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E" w:rsidRPr="00A406B2" w:rsidRDefault="000967BE" w:rsidP="000967BE">
      <w:pPr>
        <w:pStyle w:val="Default"/>
        <w:spacing w:line="276" w:lineRule="auto"/>
        <w:jc w:val="center"/>
        <w:rPr>
          <w:rFonts w:ascii="Garamond" w:hAnsi="Garamond"/>
          <w:b/>
          <w:bCs/>
          <w:color w:val="548DD4"/>
          <w:szCs w:val="32"/>
          <w:u w:val="single"/>
        </w:rPr>
      </w:pPr>
      <w:r w:rsidRPr="00A406B2">
        <w:rPr>
          <w:rFonts w:ascii="Garamond" w:hAnsi="Garamond"/>
          <w:b/>
          <w:bCs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0967BE" w:rsidRPr="00080FE9" w:rsidRDefault="000967BE" w:rsidP="000967BE">
      <w:pPr>
        <w:pStyle w:val="Default"/>
        <w:spacing w:line="276" w:lineRule="auto"/>
        <w:jc w:val="center"/>
        <w:rPr>
          <w:rFonts w:ascii="Calibri" w:hAnsi="Calibri"/>
          <w:color w:val="548DD4"/>
        </w:rPr>
      </w:pPr>
      <w:proofErr w:type="spellStart"/>
      <w:r w:rsidRPr="00F001C6">
        <w:rPr>
          <w:rStyle w:val="a3"/>
          <w:color w:val="548DD4"/>
          <w:sz w:val="18"/>
          <w:szCs w:val="18"/>
        </w:rPr>
        <w:t>email:syllogos@minedu.gov.gr</w:t>
      </w:r>
      <w:proofErr w:type="spellEnd"/>
      <w:r w:rsidRPr="00F001C6">
        <w:rPr>
          <w:rFonts w:ascii="Calibri" w:hAnsi="Calibri"/>
          <w:color w:val="548DD4"/>
        </w:rPr>
        <w:t xml:space="preserve"> </w:t>
      </w:r>
      <w:r w:rsidRPr="00A406B2">
        <w:rPr>
          <w:rFonts w:ascii="Calibri" w:hAnsi="Calibri"/>
          <w:color w:val="548DD4"/>
        </w:rPr>
        <w:t>//</w:t>
      </w:r>
      <w:r w:rsidRPr="00F001C6">
        <w:rPr>
          <w:rFonts w:ascii="Calibri" w:hAnsi="Calibri"/>
          <w:b/>
          <w:color w:val="548DD4"/>
          <w:lang w:val="en-US"/>
        </w:rPr>
        <w:t>www</w:t>
      </w:r>
      <w:r w:rsidRPr="00F001C6">
        <w:rPr>
          <w:rFonts w:ascii="Calibri" w:hAnsi="Calibri"/>
          <w:b/>
          <w:color w:val="548DD4"/>
        </w:rPr>
        <w:t>.</w:t>
      </w:r>
      <w:proofErr w:type="spellStart"/>
      <w:r w:rsidRPr="00F001C6">
        <w:rPr>
          <w:rFonts w:ascii="Calibri" w:hAnsi="Calibri"/>
          <w:b/>
          <w:color w:val="548DD4"/>
          <w:lang w:val="en-US"/>
        </w:rPr>
        <w:t>sykyp</w:t>
      </w:r>
      <w:proofErr w:type="spellEnd"/>
      <w:r w:rsidRPr="00F001C6">
        <w:rPr>
          <w:rFonts w:ascii="Calibri" w:hAnsi="Calibri"/>
          <w:b/>
          <w:color w:val="548DD4"/>
        </w:rPr>
        <w:t>.</w:t>
      </w:r>
      <w:proofErr w:type="spellStart"/>
      <w:r w:rsidRPr="00F001C6">
        <w:rPr>
          <w:rFonts w:ascii="Calibri" w:hAnsi="Calibri"/>
          <w:b/>
          <w:color w:val="548DD4"/>
          <w:lang w:val="en-US"/>
        </w:rPr>
        <w:t>gr</w:t>
      </w:r>
      <w:proofErr w:type="spellEnd"/>
      <w:r>
        <w:rPr>
          <w:rFonts w:ascii="Calibri" w:hAnsi="Calibri"/>
          <w:color w:val="548DD4"/>
        </w:rPr>
        <w:t xml:space="preserve"> </w:t>
      </w:r>
      <w:proofErr w:type="spellStart"/>
      <w:r>
        <w:rPr>
          <w:rFonts w:ascii="Calibri" w:hAnsi="Calibri"/>
          <w:color w:val="548DD4"/>
        </w:rPr>
        <w:t>Γρ</w:t>
      </w:r>
      <w:proofErr w:type="spellEnd"/>
      <w:r>
        <w:rPr>
          <w:rFonts w:ascii="Calibri" w:hAnsi="Calibri"/>
          <w:color w:val="548DD4"/>
        </w:rPr>
        <w:t>. 044</w:t>
      </w:r>
      <w:r w:rsidRPr="00F001C6">
        <w:rPr>
          <w:rFonts w:ascii="Calibri" w:hAnsi="Calibri"/>
          <w:color w:val="548DD4"/>
        </w:rPr>
        <w:t xml:space="preserve">, </w:t>
      </w:r>
      <w:proofErr w:type="spellStart"/>
      <w:r w:rsidRPr="00F001C6">
        <w:rPr>
          <w:rFonts w:ascii="Calibri" w:hAnsi="Calibri"/>
          <w:color w:val="548DD4"/>
        </w:rPr>
        <w:t>τηλ</w:t>
      </w:r>
      <w:proofErr w:type="spellEnd"/>
      <w:r w:rsidRPr="00F001C6">
        <w:rPr>
          <w:rFonts w:ascii="Calibri" w:hAnsi="Calibri"/>
          <w:color w:val="548DD4"/>
        </w:rPr>
        <w:t>. 3442057-58</w:t>
      </w:r>
      <w:r w:rsidRPr="00080FE9">
        <w:rPr>
          <w:rFonts w:ascii="Calibri" w:hAnsi="Calibri"/>
          <w:color w:val="548DD4"/>
        </w:rPr>
        <w:t xml:space="preserve"> </w:t>
      </w:r>
      <w:r>
        <w:rPr>
          <w:rFonts w:ascii="Calibri" w:hAnsi="Calibri"/>
          <w:color w:val="548DD4"/>
          <w:lang w:val="en-US"/>
        </w:rPr>
        <w:t>fax</w:t>
      </w:r>
      <w:r w:rsidRPr="00080FE9">
        <w:rPr>
          <w:rFonts w:ascii="Calibri" w:hAnsi="Calibri"/>
          <w:color w:val="548DD4"/>
        </w:rPr>
        <w:t>.3442513</w:t>
      </w:r>
    </w:p>
    <w:p w:rsidR="000967BE" w:rsidRPr="00A909DB" w:rsidRDefault="000967BE" w:rsidP="000967BE">
      <w:pPr>
        <w:pStyle w:val="Default"/>
        <w:spacing w:line="276" w:lineRule="auto"/>
        <w:jc w:val="center"/>
        <w:rPr>
          <w:rFonts w:ascii="Calibri" w:hAnsi="Calibri"/>
          <w:color w:val="548DD4"/>
          <w:sz w:val="20"/>
          <w:szCs w:val="20"/>
        </w:rPr>
      </w:pPr>
      <w:r w:rsidRPr="00A909DB"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0967BE" w:rsidRPr="001F06E9" w:rsidRDefault="000967BE" w:rsidP="000967BE">
      <w:pPr>
        <w:pStyle w:val="Default"/>
        <w:spacing w:line="276" w:lineRule="auto"/>
        <w:jc w:val="center"/>
        <w:rPr>
          <w:rFonts w:ascii="Calibri" w:hAnsi="Calibri"/>
        </w:rPr>
      </w:pPr>
    </w:p>
    <w:p w:rsidR="000967BE" w:rsidRDefault="000967BE" w:rsidP="000967BE">
      <w:pPr>
        <w:pStyle w:val="Default"/>
        <w:spacing w:line="276" w:lineRule="auto"/>
        <w:jc w:val="center"/>
        <w:rPr>
          <w:rFonts w:ascii="Calibri" w:hAnsi="Calibri"/>
          <w:sz w:val="12"/>
        </w:rPr>
      </w:pPr>
    </w:p>
    <w:p w:rsidR="000967BE" w:rsidRPr="002A0B71" w:rsidRDefault="000967BE" w:rsidP="000967BE">
      <w:pPr>
        <w:pStyle w:val="Default"/>
        <w:spacing w:line="276" w:lineRule="auto"/>
        <w:ind w:left="623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Αρ. </w:t>
      </w:r>
      <w:proofErr w:type="spellStart"/>
      <w:r>
        <w:rPr>
          <w:rFonts w:ascii="Calibri" w:hAnsi="Calibri"/>
          <w:b/>
          <w:bCs/>
        </w:rPr>
        <w:t>πρωτ</w:t>
      </w:r>
      <w:proofErr w:type="spellEnd"/>
      <w:r>
        <w:rPr>
          <w:rFonts w:ascii="Calibri" w:hAnsi="Calibri"/>
          <w:b/>
          <w:bCs/>
        </w:rPr>
        <w:t xml:space="preserve">. </w:t>
      </w:r>
      <w:r w:rsidR="009D2D28">
        <w:rPr>
          <w:rFonts w:ascii="Calibri" w:hAnsi="Calibri"/>
          <w:b/>
          <w:bCs/>
        </w:rPr>
        <w:t xml:space="preserve">  62</w:t>
      </w:r>
    </w:p>
    <w:p w:rsidR="000967BE" w:rsidRPr="009D2D28" w:rsidRDefault="000967BE" w:rsidP="000967BE">
      <w:pPr>
        <w:pStyle w:val="Default"/>
        <w:spacing w:line="276" w:lineRule="auto"/>
        <w:ind w:left="6237"/>
        <w:rPr>
          <w:rFonts w:ascii="Calibri" w:hAnsi="Calibri"/>
          <w:b/>
          <w:bCs/>
        </w:rPr>
      </w:pPr>
      <w:r w:rsidRPr="00F30C25">
        <w:rPr>
          <w:rFonts w:ascii="Calibri" w:hAnsi="Calibri"/>
          <w:b/>
          <w:bCs/>
        </w:rPr>
        <w:t>Μαρούσι,</w:t>
      </w:r>
      <w:r w:rsidRPr="002A0B71">
        <w:rPr>
          <w:rFonts w:ascii="Calibri" w:hAnsi="Calibri"/>
          <w:b/>
          <w:bCs/>
        </w:rPr>
        <w:t xml:space="preserve">  </w:t>
      </w:r>
      <w:r w:rsidRPr="009D2D28">
        <w:rPr>
          <w:rFonts w:ascii="Calibri" w:hAnsi="Calibri"/>
          <w:b/>
          <w:bCs/>
        </w:rPr>
        <w:t>21</w:t>
      </w:r>
      <w:r>
        <w:rPr>
          <w:rFonts w:ascii="Calibri" w:hAnsi="Calibri"/>
          <w:b/>
          <w:bCs/>
        </w:rPr>
        <w:t>-</w:t>
      </w:r>
      <w:r w:rsidRPr="009D2D28">
        <w:rPr>
          <w:rFonts w:ascii="Calibri" w:hAnsi="Calibri"/>
          <w:b/>
          <w:bCs/>
        </w:rPr>
        <w:t>10</w:t>
      </w:r>
      <w:r>
        <w:rPr>
          <w:rFonts w:ascii="Calibri" w:hAnsi="Calibri"/>
          <w:b/>
          <w:bCs/>
        </w:rPr>
        <w:t>-201</w:t>
      </w:r>
      <w:r w:rsidRPr="009D2D28">
        <w:rPr>
          <w:rFonts w:ascii="Calibri" w:hAnsi="Calibri"/>
          <w:b/>
          <w:bCs/>
        </w:rPr>
        <w:t>5</w:t>
      </w:r>
    </w:p>
    <w:p w:rsidR="000967BE" w:rsidRPr="00734CE7" w:rsidRDefault="000967BE" w:rsidP="000967BE">
      <w:pPr>
        <w:pStyle w:val="Default"/>
        <w:spacing w:line="276" w:lineRule="auto"/>
        <w:ind w:left="6237"/>
        <w:jc w:val="center"/>
        <w:rPr>
          <w:rFonts w:ascii="Calibri" w:hAnsi="Calibri"/>
          <w:sz w:val="14"/>
        </w:rPr>
      </w:pPr>
    </w:p>
    <w:p w:rsidR="000967BE" w:rsidRPr="002A0B71" w:rsidRDefault="000967BE" w:rsidP="000967BE">
      <w:pPr>
        <w:pStyle w:val="Default"/>
        <w:spacing w:line="276" w:lineRule="auto"/>
        <w:ind w:left="6237"/>
        <w:jc w:val="both"/>
        <w:rPr>
          <w:rFonts w:ascii="Calibri" w:hAnsi="Calibri"/>
        </w:rPr>
      </w:pPr>
      <w:r w:rsidRPr="00D8693F">
        <w:rPr>
          <w:rFonts w:ascii="Calibri" w:hAnsi="Calibri"/>
          <w:b/>
        </w:rPr>
        <w:t>ΠΡΟΣ</w:t>
      </w:r>
      <w:r>
        <w:rPr>
          <w:rFonts w:ascii="Calibri" w:hAnsi="Calibri"/>
        </w:rPr>
        <w:t>: ΟΛΑ ΤΑ ΜΕΛΗ</w:t>
      </w:r>
    </w:p>
    <w:p w:rsidR="000967BE" w:rsidRDefault="000967BE" w:rsidP="000967BE">
      <w:pPr>
        <w:pStyle w:val="Default"/>
        <w:spacing w:line="276" w:lineRule="auto"/>
        <w:ind w:left="6237"/>
        <w:jc w:val="both"/>
        <w:rPr>
          <w:rFonts w:ascii="Calibri" w:hAnsi="Calibri"/>
        </w:rPr>
      </w:pPr>
    </w:p>
    <w:p w:rsidR="000967BE" w:rsidRPr="000967BE" w:rsidRDefault="000967BE" w:rsidP="000967BE">
      <w:pPr>
        <w:pStyle w:val="Default"/>
        <w:spacing w:after="120" w:line="276" w:lineRule="auto"/>
        <w:jc w:val="both"/>
        <w:rPr>
          <w:rFonts w:ascii="Calibri" w:hAnsi="Calibri"/>
          <w:sz w:val="32"/>
        </w:rPr>
      </w:pPr>
      <w:r w:rsidRPr="000967BE">
        <w:rPr>
          <w:rFonts w:ascii="Calibri" w:hAnsi="Calibri"/>
          <w:b/>
          <w:sz w:val="32"/>
        </w:rPr>
        <w:t xml:space="preserve">ΘΕΜΑ: </w:t>
      </w:r>
      <w:r w:rsidRPr="000967BE">
        <w:rPr>
          <w:rFonts w:ascii="Calibri" w:hAnsi="Calibri"/>
          <w:b/>
          <w:color w:val="FF0000"/>
          <w:sz w:val="32"/>
        </w:rPr>
        <w:t xml:space="preserve">ΕΚΤΑΚΤΗ ΓΕΝΙΚΗ ΣΥΝΕΛΕΥΣΗ </w:t>
      </w:r>
    </w:p>
    <w:p w:rsidR="000967BE" w:rsidRDefault="000967BE" w:rsidP="000967BE">
      <w:pPr>
        <w:pStyle w:val="Default"/>
        <w:spacing w:after="120" w:line="276" w:lineRule="auto"/>
        <w:ind w:firstLine="426"/>
        <w:jc w:val="both"/>
        <w:rPr>
          <w:rFonts w:ascii="Calibri" w:hAnsi="Calibri"/>
          <w:sz w:val="28"/>
        </w:rPr>
      </w:pPr>
      <w:r w:rsidRPr="000967BE">
        <w:rPr>
          <w:rFonts w:ascii="Calibri" w:hAnsi="Calibri"/>
          <w:sz w:val="28"/>
        </w:rPr>
        <w:t xml:space="preserve">Σας προσκαλούμε σε Έκτακτη Γενική Συνέλευση την </w:t>
      </w:r>
      <w:r w:rsidRPr="000967BE">
        <w:rPr>
          <w:rFonts w:ascii="Calibri" w:hAnsi="Calibri"/>
          <w:b/>
          <w:sz w:val="28"/>
        </w:rPr>
        <w:t xml:space="preserve">Παρασκευή 23 Οκτωβρίου 2015, </w:t>
      </w:r>
      <w:r w:rsidRPr="000967BE">
        <w:rPr>
          <w:rFonts w:ascii="Calibri" w:hAnsi="Calibri"/>
          <w:sz w:val="28"/>
        </w:rPr>
        <w:t xml:space="preserve">ώρα </w:t>
      </w:r>
      <w:r w:rsidRPr="000967BE">
        <w:rPr>
          <w:rFonts w:ascii="Calibri" w:hAnsi="Calibri"/>
          <w:b/>
          <w:sz w:val="28"/>
        </w:rPr>
        <w:t>10.00</w:t>
      </w:r>
      <w:r w:rsidRPr="000967BE">
        <w:rPr>
          <w:rFonts w:ascii="Calibri" w:hAnsi="Calibri"/>
          <w:sz w:val="28"/>
        </w:rPr>
        <w:t xml:space="preserve"> στην αίθουσα πολλαπλών χρήσεων </w:t>
      </w:r>
      <w:proofErr w:type="spellStart"/>
      <w:r w:rsidRPr="000967BE">
        <w:rPr>
          <w:rFonts w:ascii="Calibri" w:hAnsi="Calibri"/>
          <w:sz w:val="28"/>
        </w:rPr>
        <w:t>Ζακλίν</w:t>
      </w:r>
      <w:proofErr w:type="spellEnd"/>
      <w:r w:rsidRPr="000967BE">
        <w:rPr>
          <w:rFonts w:ascii="Calibri" w:hAnsi="Calibri"/>
          <w:sz w:val="28"/>
        </w:rPr>
        <w:t xml:space="preserve"> ντε </w:t>
      </w:r>
      <w:proofErr w:type="spellStart"/>
      <w:r w:rsidRPr="000967BE">
        <w:rPr>
          <w:rFonts w:ascii="Calibri" w:hAnsi="Calibri"/>
          <w:sz w:val="28"/>
        </w:rPr>
        <w:t>Ρομιγύ</w:t>
      </w:r>
      <w:proofErr w:type="spellEnd"/>
      <w:r w:rsidRPr="000967BE">
        <w:rPr>
          <w:rFonts w:ascii="Calibri" w:hAnsi="Calibri"/>
          <w:sz w:val="28"/>
        </w:rPr>
        <w:t xml:space="preserve">, προκειμένου να διαβουλευθούμε για το σημαντικότατο θέμα της </w:t>
      </w:r>
      <w:r w:rsidRPr="00E406A1">
        <w:rPr>
          <w:rFonts w:ascii="Calibri" w:hAnsi="Calibri"/>
          <w:b/>
          <w:sz w:val="28"/>
          <w:u w:val="single"/>
        </w:rPr>
        <w:t>εσπευσμένης και άνευ διαβούλευσης</w:t>
      </w:r>
      <w:r w:rsidRPr="000967BE">
        <w:rPr>
          <w:rFonts w:ascii="Calibri" w:hAnsi="Calibri"/>
          <w:sz w:val="28"/>
        </w:rPr>
        <w:t xml:space="preserve"> επιχειρούμενης προσπάθειας τροποποίησης του Οργανισμού του Υπουργείου από την πολιτική ηγεσία του, ώστε να τοποθετηθούν οι </w:t>
      </w:r>
      <w:r w:rsidRPr="00E406A1">
        <w:rPr>
          <w:rFonts w:ascii="Calibri" w:hAnsi="Calibri"/>
          <w:b/>
          <w:sz w:val="28"/>
          <w:u w:val="single"/>
        </w:rPr>
        <w:t>εκλεκτοί (;) της εκπαιδευτικοί-και όχι διοικητικοί υπάλληλοι</w:t>
      </w:r>
      <w:r>
        <w:rPr>
          <w:rFonts w:ascii="Calibri" w:hAnsi="Calibri"/>
          <w:sz w:val="28"/>
        </w:rPr>
        <w:t xml:space="preserve">, </w:t>
      </w:r>
      <w:r w:rsidRPr="000967BE">
        <w:rPr>
          <w:rFonts w:ascii="Calibri" w:hAnsi="Calibri"/>
          <w:sz w:val="28"/>
        </w:rPr>
        <w:t>σε θέσεις ευθύνης (Διευθύνσεις, Τμήματα) της Γενικής Διεύθυνσης Σπουδών Πρωτοβάθμιας και Δευτεροβάθμιας Εκπαίδευσης.</w:t>
      </w:r>
    </w:p>
    <w:p w:rsidR="000967BE" w:rsidRDefault="000967BE" w:rsidP="000967BE">
      <w:pPr>
        <w:pStyle w:val="Default"/>
        <w:spacing w:after="120" w:line="276" w:lineRule="auto"/>
        <w:ind w:firstLine="426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Υπενθυμίζεται ότι ο Σύλλογος, δια της Ομοσπονδίας, έχει προσφύγει </w:t>
      </w:r>
      <w:r w:rsidR="00A41642">
        <w:rPr>
          <w:rFonts w:ascii="Calibri" w:hAnsi="Calibri"/>
          <w:sz w:val="28"/>
        </w:rPr>
        <w:t xml:space="preserve">από το Νοέμβριο 2014 </w:t>
      </w:r>
      <w:r>
        <w:rPr>
          <w:rFonts w:ascii="Calibri" w:hAnsi="Calibri"/>
          <w:sz w:val="28"/>
        </w:rPr>
        <w:t xml:space="preserve">στα διοικητικά δικαστήρια κατά των τοποθετήσεων αποσπασμένων εκπαιδευτικών από τον απελθόντα Υπουργό Ανδρέα </w:t>
      </w:r>
      <w:proofErr w:type="spellStart"/>
      <w:r>
        <w:rPr>
          <w:rFonts w:ascii="Calibri" w:hAnsi="Calibri"/>
          <w:sz w:val="28"/>
        </w:rPr>
        <w:t>Λοβέρδο</w:t>
      </w:r>
      <w:proofErr w:type="spellEnd"/>
      <w:r>
        <w:rPr>
          <w:rFonts w:ascii="Calibri" w:hAnsi="Calibri"/>
          <w:sz w:val="28"/>
        </w:rPr>
        <w:t xml:space="preserve"> στις συγκεκριμένες θέσεις ευθύνης με την πρώτη απόφαση εφαρμογής του Οργανισμού του Υπουργείου, στον οποίον ρητά αναφέρεται (άρθρο 66) ότι σε όλες τις οργανικές μονάδες προΐστανται </w:t>
      </w:r>
      <w:r w:rsidR="00A41642">
        <w:rPr>
          <w:rFonts w:ascii="Calibri" w:hAnsi="Calibri"/>
          <w:sz w:val="28"/>
        </w:rPr>
        <w:t>διοικητικοί υπάλληλοι κατηγοριών ΠΕ και ΤΕ.</w:t>
      </w:r>
    </w:p>
    <w:p w:rsidR="000967BE" w:rsidRDefault="00A41642" w:rsidP="00A41642">
      <w:pPr>
        <w:pStyle w:val="Default"/>
        <w:spacing w:after="120" w:line="276" w:lineRule="auto"/>
        <w:ind w:firstLine="426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 xml:space="preserve">Η συμμετοχή όλων μας κρίνεται περισσότερο από ποτέ ΑΠΑΡΑΙΤΗΤΗ, δεδομένου ότι αυθαιρεσίες αυτού του είδους, </w:t>
      </w:r>
      <w:r w:rsidRPr="00E406A1">
        <w:rPr>
          <w:rFonts w:ascii="Calibri" w:hAnsi="Calibri"/>
          <w:b/>
          <w:sz w:val="28"/>
        </w:rPr>
        <w:t>εάν μείνουν αναπάντητες</w:t>
      </w:r>
      <w:r>
        <w:rPr>
          <w:rFonts w:ascii="Calibri" w:hAnsi="Calibri"/>
          <w:sz w:val="28"/>
        </w:rPr>
        <w:t xml:space="preserve">, ανοίγουν το δρόμο και για άλλες νομικές </w:t>
      </w:r>
      <w:r w:rsidR="00E406A1">
        <w:rPr>
          <w:rFonts w:ascii="Calibri" w:hAnsi="Calibri"/>
          <w:sz w:val="28"/>
        </w:rPr>
        <w:t>αλλοιώσεις</w:t>
      </w:r>
      <w:r>
        <w:rPr>
          <w:rFonts w:ascii="Calibri" w:hAnsi="Calibri"/>
          <w:sz w:val="28"/>
        </w:rPr>
        <w:t>, με, ενδεχομένως, τεράστιες αρνητικές επιπτώσεις στον κλάδο μας.</w:t>
      </w:r>
    </w:p>
    <w:p w:rsidR="000967BE" w:rsidRDefault="000967BE" w:rsidP="000967BE">
      <w:pPr>
        <w:pStyle w:val="Default"/>
        <w:spacing w:after="120" w:line="276" w:lineRule="auto"/>
        <w:jc w:val="both"/>
        <w:rPr>
          <w:rFonts w:ascii="Calibri" w:hAnsi="Calibri"/>
        </w:rPr>
      </w:pPr>
    </w:p>
    <w:p w:rsidR="000967BE" w:rsidRPr="000E4663" w:rsidRDefault="000967BE" w:rsidP="00A41642">
      <w:pPr>
        <w:pStyle w:val="Default"/>
        <w:spacing w:after="120" w:line="276" w:lineRule="auto"/>
        <w:ind w:left="-284" w:right="-284"/>
        <w:jc w:val="center"/>
        <w:rPr>
          <w:rFonts w:ascii="Arial" w:hAnsi="Arial" w:cs="Arial"/>
        </w:rPr>
      </w:pPr>
      <w:r w:rsidRPr="00447FB7">
        <w:rPr>
          <w:rFonts w:ascii="Calibri" w:hAnsi="Calibri"/>
          <w:b/>
          <w:color w:val="FF0000"/>
          <w:sz w:val="32"/>
          <w:bdr w:val="single" w:sz="4" w:space="0" w:color="FF0000" w:shadow="1"/>
        </w:rPr>
        <w:t xml:space="preserve">ΟΛΟΙ ΣΤΗ ΓΕΝΙΚΗ ΣΥΝΕΛΕΥΣΗ ΓΙΑ ΤΟ </w:t>
      </w:r>
      <w:r w:rsidRPr="00447FB7">
        <w:rPr>
          <w:rFonts w:ascii="Calibri" w:hAnsi="Calibri"/>
          <w:b/>
          <w:color w:val="FF0000"/>
          <w:sz w:val="32"/>
          <w:u w:val="double"/>
          <w:bdr w:val="single" w:sz="4" w:space="0" w:color="FF0000" w:shadow="1"/>
        </w:rPr>
        <w:t>ΜΕΙΖΟΝ</w:t>
      </w:r>
      <w:r w:rsidRPr="00447FB7">
        <w:rPr>
          <w:rFonts w:ascii="Calibri" w:hAnsi="Calibri"/>
          <w:b/>
          <w:color w:val="FF0000"/>
          <w:sz w:val="32"/>
          <w:bdr w:val="single" w:sz="4" w:space="0" w:color="FF0000" w:shadow="1"/>
        </w:rPr>
        <w:t xml:space="preserve"> ΘΕΜΑ ΤΗΣ </w:t>
      </w:r>
      <w:r w:rsidR="00A41642">
        <w:rPr>
          <w:rFonts w:ascii="Calibri" w:hAnsi="Calibri"/>
          <w:b/>
          <w:color w:val="FF0000"/>
          <w:sz w:val="32"/>
          <w:bdr w:val="single" w:sz="4" w:space="0" w:color="FF0000" w:shadow="1"/>
        </w:rPr>
        <w:t xml:space="preserve">ΤΗΡΗΣΗΣ ΤΗΣ ΝΟΜΙΜΟΤΗΤΑΣ </w:t>
      </w:r>
      <w:r w:rsidR="00E406A1">
        <w:rPr>
          <w:rFonts w:ascii="Calibri" w:hAnsi="Calibri"/>
          <w:b/>
          <w:color w:val="FF0000"/>
          <w:sz w:val="32"/>
          <w:bdr w:val="single" w:sz="4" w:space="0" w:color="FF0000" w:shadow="1"/>
        </w:rPr>
        <w:t>&amp; ΤΟΥ ΣΕΒΑΣΜΟΥ ΣΤΟΝ</w:t>
      </w:r>
      <w:r w:rsidR="00A41642">
        <w:rPr>
          <w:rFonts w:ascii="Calibri" w:hAnsi="Calibri"/>
          <w:b/>
          <w:color w:val="FF0000"/>
          <w:sz w:val="32"/>
          <w:bdr w:val="single" w:sz="4" w:space="0" w:color="FF0000" w:shadow="1"/>
        </w:rPr>
        <w:t xml:space="preserve"> ΟΡΓΑΝΙΣΜΟ</w:t>
      </w:r>
      <w:r w:rsidR="00E406A1">
        <w:rPr>
          <w:rFonts w:ascii="Calibri" w:hAnsi="Calibri"/>
          <w:b/>
          <w:color w:val="FF0000"/>
          <w:sz w:val="32"/>
          <w:bdr w:val="single" w:sz="4" w:space="0" w:color="FF0000" w:shadow="1"/>
        </w:rPr>
        <w:t xml:space="preserve"> ΜΑΣ</w:t>
      </w:r>
    </w:p>
    <w:p w:rsidR="000967BE" w:rsidRDefault="000967BE" w:rsidP="000967BE">
      <w:pPr>
        <w:pStyle w:val="Default"/>
        <w:spacing w:line="276" w:lineRule="auto"/>
        <w:ind w:firstLine="284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/>
      </w:tblPr>
      <w:tblGrid>
        <w:gridCol w:w="4856"/>
        <w:gridCol w:w="4857"/>
      </w:tblGrid>
      <w:tr w:rsidR="000967BE" w:rsidRPr="009D2752" w:rsidTr="00DE6D86">
        <w:tc>
          <w:tcPr>
            <w:tcW w:w="9713" w:type="dxa"/>
            <w:gridSpan w:val="2"/>
          </w:tcPr>
          <w:p w:rsidR="000967BE" w:rsidRPr="00D10C92" w:rsidRDefault="000967BE" w:rsidP="00DE6D86">
            <w:pPr>
              <w:jc w:val="center"/>
              <w:rPr>
                <w:sz w:val="24"/>
                <w:szCs w:val="24"/>
              </w:rPr>
            </w:pPr>
            <w:r w:rsidRPr="00D10C92">
              <w:rPr>
                <w:sz w:val="24"/>
                <w:szCs w:val="24"/>
              </w:rPr>
              <w:t>Για το Διοικητικό Συμβούλιο</w:t>
            </w:r>
          </w:p>
        </w:tc>
      </w:tr>
      <w:tr w:rsidR="000967BE" w:rsidRPr="009D2752" w:rsidTr="00DE6D86">
        <w:trPr>
          <w:trHeight w:val="1084"/>
        </w:trPr>
        <w:tc>
          <w:tcPr>
            <w:tcW w:w="4856" w:type="dxa"/>
          </w:tcPr>
          <w:p w:rsidR="000967BE" w:rsidRPr="00D10C92" w:rsidRDefault="000967BE" w:rsidP="00DE6D86">
            <w:pPr>
              <w:spacing w:after="0"/>
              <w:jc w:val="center"/>
              <w:rPr>
                <w:sz w:val="24"/>
                <w:szCs w:val="24"/>
              </w:rPr>
            </w:pPr>
            <w:r w:rsidRPr="00D10C92">
              <w:rPr>
                <w:sz w:val="24"/>
                <w:szCs w:val="24"/>
              </w:rPr>
              <w:t>Ο ΠΡΟΕΔΡΟΣ</w:t>
            </w:r>
          </w:p>
          <w:p w:rsidR="000967BE" w:rsidRPr="00D10C92" w:rsidRDefault="000967BE" w:rsidP="00DE6D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967BE" w:rsidRPr="00D10C92" w:rsidRDefault="000967BE" w:rsidP="00DE6D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967BE" w:rsidRPr="00D10C92" w:rsidRDefault="000967BE" w:rsidP="00DE6D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10C92">
              <w:rPr>
                <w:sz w:val="24"/>
                <w:szCs w:val="24"/>
              </w:rPr>
              <w:t>Κώστας Κοτζαμπασάκης</w:t>
            </w:r>
          </w:p>
        </w:tc>
        <w:tc>
          <w:tcPr>
            <w:tcW w:w="4857" w:type="dxa"/>
          </w:tcPr>
          <w:p w:rsidR="000967BE" w:rsidRPr="00D10C92" w:rsidRDefault="000967BE" w:rsidP="00DE6D86">
            <w:pPr>
              <w:spacing w:after="0"/>
              <w:jc w:val="center"/>
              <w:rPr>
                <w:sz w:val="24"/>
                <w:szCs w:val="24"/>
              </w:rPr>
            </w:pPr>
            <w:r w:rsidRPr="00D10C92">
              <w:rPr>
                <w:sz w:val="24"/>
                <w:szCs w:val="24"/>
              </w:rPr>
              <w:t>Η ΓΕΝΙΚΗ ΓΡΑΜΜΑΤΕΑΣ</w:t>
            </w:r>
          </w:p>
          <w:p w:rsidR="000967BE" w:rsidRPr="00D10C92" w:rsidRDefault="000967BE" w:rsidP="00DE6D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967BE" w:rsidRPr="00D10C92" w:rsidRDefault="000967BE" w:rsidP="00DE6D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967BE" w:rsidRPr="00D10C92" w:rsidRDefault="000967BE" w:rsidP="00DE6D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10C92">
              <w:rPr>
                <w:sz w:val="24"/>
                <w:szCs w:val="24"/>
              </w:rPr>
              <w:t>Τόνια Μητσοτάκη</w:t>
            </w:r>
          </w:p>
        </w:tc>
      </w:tr>
    </w:tbl>
    <w:p w:rsidR="00CD451C" w:rsidRPr="000967BE" w:rsidRDefault="00CD451C" w:rsidP="00A41642"/>
    <w:sectPr w:rsidR="00CD451C" w:rsidRPr="000967BE" w:rsidSect="00E406A1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67BE"/>
    <w:rsid w:val="000967BE"/>
    <w:rsid w:val="003D761B"/>
    <w:rsid w:val="009D2D28"/>
    <w:rsid w:val="00A41642"/>
    <w:rsid w:val="00B10156"/>
    <w:rsid w:val="00CD451C"/>
    <w:rsid w:val="00E406A1"/>
    <w:rsid w:val="00FE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BE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156"/>
    <w:rPr>
      <w:b/>
      <w:bCs/>
    </w:rPr>
  </w:style>
  <w:style w:type="paragraph" w:customStyle="1" w:styleId="Default">
    <w:name w:val="Default"/>
    <w:rsid w:val="000967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4</cp:revision>
  <dcterms:created xsi:type="dcterms:W3CDTF">2015-10-21T08:36:00Z</dcterms:created>
  <dcterms:modified xsi:type="dcterms:W3CDTF">2015-10-21T09:03:00Z</dcterms:modified>
</cp:coreProperties>
</file>