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6B" w:rsidRDefault="00BC6E6B" w:rsidP="00012B55">
      <w:pPr>
        <w:pStyle w:val="Default"/>
        <w:spacing w:line="276" w:lineRule="auto"/>
        <w:rPr>
          <w:rFonts w:ascii="Garamond" w:hAnsi="Garamond"/>
          <w:b/>
          <w:bCs/>
          <w:color w:val="548DD4"/>
          <w:sz w:val="28"/>
          <w:szCs w:val="28"/>
          <w:u w:val="single"/>
        </w:rPr>
      </w:pPr>
    </w:p>
    <w:p w:rsidR="00866823" w:rsidRDefault="00866823" w:rsidP="00866823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 w:val="28"/>
          <w:szCs w:val="28"/>
          <w:u w:val="single"/>
        </w:rPr>
      </w:pPr>
      <w:r>
        <w:rPr>
          <w:rFonts w:ascii="Garamond" w:hAnsi="Garamond"/>
          <w:b/>
          <w:bCs/>
          <w:color w:val="548DD4"/>
          <w:sz w:val="28"/>
          <w:szCs w:val="28"/>
          <w:u w:val="single"/>
        </w:rPr>
        <w:t>ΣΥΛΛΟΓΟΣ ΥΠΑΛΛΗΛΩΝ Κ.Υ. ΥΠΟΥΡΓΕΙΟΥ ΠΑΙΔΕΙΑΣ</w:t>
      </w:r>
    </w:p>
    <w:p w:rsidR="00866823" w:rsidRDefault="00866823" w:rsidP="00866823">
      <w:pPr>
        <w:pStyle w:val="Default"/>
        <w:spacing w:line="276" w:lineRule="auto"/>
        <w:jc w:val="center"/>
        <w:rPr>
          <w:rFonts w:ascii="Calibri" w:hAnsi="Calibri"/>
          <w:b/>
          <w:color w:val="548DD4"/>
        </w:rPr>
      </w:pPr>
      <w:proofErr w:type="spellStart"/>
      <w:r>
        <w:rPr>
          <w:rStyle w:val="a3"/>
          <w:color w:val="548DD4"/>
          <w:sz w:val="18"/>
          <w:szCs w:val="18"/>
        </w:rPr>
        <w:t>email:syllogos@minedu.gov.gr</w:t>
      </w:r>
      <w:proofErr w:type="spellEnd"/>
      <w:r>
        <w:rPr>
          <w:rFonts w:ascii="Calibri" w:hAnsi="Calibri"/>
          <w:b/>
          <w:color w:val="548DD4"/>
        </w:rPr>
        <w:t xml:space="preserve"> //</w:t>
      </w:r>
      <w:r>
        <w:rPr>
          <w:rFonts w:ascii="Calibri" w:hAnsi="Calibri"/>
          <w:b/>
          <w:color w:val="548DD4"/>
          <w:lang w:val="en-US"/>
        </w:rPr>
        <w:t>www</w:t>
      </w:r>
      <w:r>
        <w:rPr>
          <w:rFonts w:ascii="Calibri" w:hAnsi="Calibri"/>
          <w:b/>
          <w:color w:val="548DD4"/>
        </w:rPr>
        <w:t>.</w:t>
      </w:r>
      <w:proofErr w:type="spellStart"/>
      <w:r>
        <w:rPr>
          <w:rFonts w:ascii="Calibri" w:hAnsi="Calibri"/>
          <w:b/>
          <w:color w:val="548DD4"/>
          <w:lang w:val="en-US"/>
        </w:rPr>
        <w:t>sykyp</w:t>
      </w:r>
      <w:proofErr w:type="spellEnd"/>
      <w:r>
        <w:rPr>
          <w:rFonts w:ascii="Calibri" w:hAnsi="Calibri"/>
          <w:b/>
          <w:color w:val="548DD4"/>
        </w:rPr>
        <w:t>.</w:t>
      </w:r>
      <w:proofErr w:type="spellStart"/>
      <w:r>
        <w:rPr>
          <w:rFonts w:ascii="Calibri" w:hAnsi="Calibri"/>
          <w:b/>
          <w:color w:val="548DD4"/>
          <w:lang w:val="en-US"/>
        </w:rPr>
        <w:t>gr</w:t>
      </w:r>
      <w:proofErr w:type="spellEnd"/>
      <w:r>
        <w:rPr>
          <w:rFonts w:ascii="Calibri" w:hAnsi="Calibri"/>
          <w:b/>
          <w:color w:val="548DD4"/>
        </w:rPr>
        <w:t xml:space="preserve"> </w:t>
      </w:r>
      <w:proofErr w:type="spellStart"/>
      <w:r>
        <w:rPr>
          <w:rFonts w:ascii="Calibri" w:hAnsi="Calibri"/>
          <w:b/>
          <w:color w:val="548DD4"/>
        </w:rPr>
        <w:t>Γρ</w:t>
      </w:r>
      <w:proofErr w:type="spellEnd"/>
      <w:r>
        <w:rPr>
          <w:rFonts w:ascii="Calibri" w:hAnsi="Calibri"/>
          <w:b/>
          <w:color w:val="548DD4"/>
        </w:rPr>
        <w:t xml:space="preserve">. 044, </w:t>
      </w:r>
      <w:proofErr w:type="spellStart"/>
      <w:r>
        <w:rPr>
          <w:rFonts w:ascii="Calibri" w:hAnsi="Calibri"/>
          <w:b/>
          <w:color w:val="548DD4"/>
        </w:rPr>
        <w:t>τηλ</w:t>
      </w:r>
      <w:proofErr w:type="spellEnd"/>
      <w:r>
        <w:rPr>
          <w:rFonts w:ascii="Calibri" w:hAnsi="Calibri"/>
          <w:b/>
          <w:color w:val="548DD4"/>
        </w:rPr>
        <w:t xml:space="preserve">. 3442057-58 </w:t>
      </w:r>
      <w:r>
        <w:rPr>
          <w:rFonts w:ascii="Calibri" w:hAnsi="Calibri"/>
          <w:b/>
          <w:color w:val="548DD4"/>
          <w:lang w:val="en-US"/>
        </w:rPr>
        <w:t>fax</w:t>
      </w:r>
      <w:r>
        <w:rPr>
          <w:rFonts w:ascii="Calibri" w:hAnsi="Calibri"/>
          <w:b/>
          <w:color w:val="548DD4"/>
        </w:rPr>
        <w:t>3442513</w:t>
      </w:r>
    </w:p>
    <w:p w:rsidR="00866823" w:rsidRPr="00866823" w:rsidRDefault="00866823" w:rsidP="00866823">
      <w:pPr>
        <w:pStyle w:val="Default"/>
        <w:spacing w:line="276" w:lineRule="auto"/>
        <w:jc w:val="center"/>
        <w:rPr>
          <w:rFonts w:ascii="Calibri" w:hAnsi="Calibri"/>
          <w:b/>
          <w:color w:val="548DD4"/>
          <w:sz w:val="20"/>
          <w:szCs w:val="20"/>
        </w:rPr>
      </w:pPr>
      <w:r>
        <w:rPr>
          <w:rFonts w:ascii="Calibri" w:hAnsi="Calibri"/>
          <w:b/>
          <w:color w:val="548DD4"/>
          <w:sz w:val="20"/>
          <w:szCs w:val="20"/>
        </w:rPr>
        <w:t>Ανδρέα Παπανδρέου 37 Μαρούσι Τ.Κ. 15180</w:t>
      </w:r>
    </w:p>
    <w:p w:rsidR="00866823" w:rsidRPr="00866823" w:rsidRDefault="00866823" w:rsidP="00866823">
      <w:pPr>
        <w:pStyle w:val="Default"/>
        <w:spacing w:line="276" w:lineRule="auto"/>
        <w:jc w:val="center"/>
        <w:rPr>
          <w:rFonts w:ascii="Calibri" w:hAnsi="Calibri"/>
          <w:color w:val="548DD4"/>
          <w:sz w:val="20"/>
          <w:szCs w:val="20"/>
        </w:rPr>
      </w:pPr>
    </w:p>
    <w:p w:rsidR="00E25168" w:rsidRPr="00D34EC6" w:rsidRDefault="00866823" w:rsidP="00E25168">
      <w:pPr>
        <w:pStyle w:val="Default"/>
        <w:spacing w:line="276" w:lineRule="auto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</w:t>
      </w:r>
      <w:r w:rsidRPr="00275E44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 </w:t>
      </w:r>
      <w:r w:rsidR="00E25168">
        <w:rPr>
          <w:rFonts w:ascii="Calibri" w:hAnsi="Calibri"/>
          <w:b/>
          <w:bCs/>
        </w:rPr>
        <w:t xml:space="preserve">         </w:t>
      </w:r>
      <w:r w:rsidRPr="00CA5583">
        <w:rPr>
          <w:rFonts w:ascii="Calibri" w:hAnsi="Calibri"/>
          <w:b/>
          <w:bCs/>
        </w:rPr>
        <w:t xml:space="preserve"> </w:t>
      </w:r>
      <w:r w:rsidR="00E25168">
        <w:rPr>
          <w:rFonts w:ascii="Calibri" w:hAnsi="Calibri"/>
          <w:b/>
          <w:bCs/>
        </w:rPr>
        <w:t xml:space="preserve">Αρ. </w:t>
      </w:r>
      <w:proofErr w:type="spellStart"/>
      <w:r w:rsidR="00E25168">
        <w:rPr>
          <w:rFonts w:ascii="Calibri" w:hAnsi="Calibri"/>
          <w:b/>
          <w:bCs/>
        </w:rPr>
        <w:t>Πρ</w:t>
      </w:r>
      <w:proofErr w:type="spellEnd"/>
      <w:r w:rsidR="00E25168">
        <w:rPr>
          <w:rFonts w:ascii="Calibri" w:hAnsi="Calibri"/>
          <w:b/>
          <w:bCs/>
        </w:rPr>
        <w:t xml:space="preserve">.   </w:t>
      </w:r>
      <w:r w:rsidR="00D34EC6" w:rsidRPr="00D34EC6">
        <w:rPr>
          <w:rFonts w:ascii="Calibri" w:hAnsi="Calibri"/>
          <w:b/>
          <w:bCs/>
        </w:rPr>
        <w:t>6</w:t>
      </w:r>
      <w:r w:rsidR="00D34EC6">
        <w:rPr>
          <w:rFonts w:ascii="Calibri" w:hAnsi="Calibri"/>
          <w:b/>
          <w:bCs/>
          <w:lang w:val="en-US"/>
        </w:rPr>
        <w:t>9</w:t>
      </w:r>
    </w:p>
    <w:p w:rsidR="00E25168" w:rsidRPr="00D34EC6" w:rsidRDefault="00E25168" w:rsidP="00E25168">
      <w:pPr>
        <w:pStyle w:val="Default"/>
        <w:spacing w:line="276" w:lineRule="auto"/>
        <w:rPr>
          <w:rFonts w:ascii="Calibri" w:hAnsi="Calibri"/>
          <w:b/>
          <w:bCs/>
        </w:rPr>
      </w:pPr>
      <w:r w:rsidRPr="00D34EC6">
        <w:rPr>
          <w:rFonts w:ascii="Calibri" w:hAnsi="Calibri"/>
          <w:b/>
          <w:bCs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b/>
          <w:bCs/>
        </w:rPr>
        <w:t>Μαρούσι, 04</w:t>
      </w:r>
      <w:r w:rsidRPr="00D34EC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–04 – 201</w:t>
      </w:r>
      <w:r w:rsidRPr="00D34EC6">
        <w:rPr>
          <w:rFonts w:ascii="Calibri" w:hAnsi="Calibri"/>
          <w:b/>
          <w:bCs/>
        </w:rPr>
        <w:t>7</w:t>
      </w:r>
    </w:p>
    <w:p w:rsidR="00866823" w:rsidRPr="00D34EC6" w:rsidRDefault="00866823" w:rsidP="00866823">
      <w:pPr>
        <w:pStyle w:val="Default"/>
        <w:spacing w:line="276" w:lineRule="auto"/>
        <w:rPr>
          <w:rFonts w:ascii="Calibri" w:hAnsi="Calibri"/>
          <w:b/>
          <w:bCs/>
          <w:lang w:val="en-US"/>
        </w:rPr>
      </w:pPr>
      <w:r w:rsidRPr="00CA5583">
        <w:rPr>
          <w:rFonts w:ascii="Calibri" w:hAnsi="Calibri"/>
          <w:b/>
          <w:bCs/>
        </w:rPr>
        <w:t xml:space="preserve">     </w:t>
      </w:r>
      <w:r w:rsidR="00D34EC6">
        <w:rPr>
          <w:rFonts w:ascii="Calibri" w:hAnsi="Calibri"/>
          <w:b/>
          <w:bCs/>
        </w:rPr>
        <w:t xml:space="preserve">                           </w:t>
      </w:r>
      <w:r w:rsidRPr="00CA5583">
        <w:rPr>
          <w:rFonts w:ascii="Calibri" w:hAnsi="Calibri"/>
          <w:b/>
          <w:bCs/>
        </w:rPr>
        <w:t xml:space="preserve">                                      </w:t>
      </w:r>
      <w:r w:rsidR="00E25168" w:rsidRPr="00D34EC6">
        <w:rPr>
          <w:rFonts w:ascii="Calibri" w:hAnsi="Calibri"/>
          <w:b/>
          <w:bCs/>
        </w:rPr>
        <w:t xml:space="preserve">                 </w:t>
      </w:r>
    </w:p>
    <w:p w:rsidR="00866823" w:rsidRPr="00D34EC6" w:rsidRDefault="00866823" w:rsidP="00866823">
      <w:pPr>
        <w:pStyle w:val="Default"/>
        <w:spacing w:line="276" w:lineRule="auto"/>
        <w:jc w:val="center"/>
        <w:rPr>
          <w:rFonts w:ascii="Calibri" w:hAnsi="Calibri"/>
          <w:b/>
          <w:bCs/>
          <w:color w:val="FF0000"/>
          <w:sz w:val="52"/>
          <w:szCs w:val="52"/>
        </w:rPr>
      </w:pPr>
      <w:r w:rsidRPr="00D34EC6">
        <w:rPr>
          <w:rFonts w:ascii="Calibri" w:hAnsi="Calibri"/>
          <w:b/>
          <w:bCs/>
          <w:color w:val="FF0000"/>
          <w:sz w:val="52"/>
          <w:szCs w:val="52"/>
        </w:rPr>
        <w:t>ΑΝΑΚΟΙΝΩΣΗ</w:t>
      </w:r>
    </w:p>
    <w:p w:rsidR="00E25168" w:rsidRPr="00D34EC6" w:rsidRDefault="00E25168" w:rsidP="00866823">
      <w:pPr>
        <w:pStyle w:val="Default"/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866823" w:rsidRPr="00E25168" w:rsidRDefault="00866823" w:rsidP="00866823">
      <w:pPr>
        <w:pStyle w:val="Default"/>
        <w:spacing w:line="276" w:lineRule="auto"/>
        <w:jc w:val="both"/>
        <w:rPr>
          <w:rFonts w:ascii="Calibri" w:hAnsi="Calibri"/>
          <w:bCs/>
          <w:sz w:val="28"/>
          <w:szCs w:val="28"/>
        </w:rPr>
      </w:pPr>
      <w:r w:rsidRPr="00E25168">
        <w:rPr>
          <w:rFonts w:ascii="Calibri" w:hAnsi="Calibri"/>
          <w:bCs/>
          <w:sz w:val="28"/>
          <w:szCs w:val="28"/>
        </w:rPr>
        <w:t>Συναδέλφισσες – Συνάδελφοι</w:t>
      </w:r>
    </w:p>
    <w:p w:rsidR="00866823" w:rsidRPr="00E25168" w:rsidRDefault="00866823" w:rsidP="00866823">
      <w:pPr>
        <w:pStyle w:val="Default"/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</w:p>
    <w:p w:rsidR="00866823" w:rsidRPr="00E25168" w:rsidRDefault="00866823" w:rsidP="00866823">
      <w:pPr>
        <w:ind w:firstLine="720"/>
        <w:jc w:val="both"/>
        <w:rPr>
          <w:sz w:val="28"/>
          <w:szCs w:val="28"/>
        </w:rPr>
      </w:pPr>
      <w:r w:rsidRPr="00E25168">
        <w:rPr>
          <w:sz w:val="28"/>
          <w:szCs w:val="28"/>
        </w:rPr>
        <w:t xml:space="preserve">Ο εμπαιγμός του κυρίου </w:t>
      </w:r>
      <w:proofErr w:type="spellStart"/>
      <w:r w:rsidRPr="00E25168">
        <w:rPr>
          <w:sz w:val="28"/>
          <w:szCs w:val="28"/>
        </w:rPr>
        <w:t>Παντή</w:t>
      </w:r>
      <w:proofErr w:type="spellEnd"/>
      <w:r w:rsidRPr="00E25168">
        <w:rPr>
          <w:sz w:val="28"/>
          <w:szCs w:val="28"/>
        </w:rPr>
        <w:t xml:space="preserve"> δεν έχει όρια. </w:t>
      </w:r>
    </w:p>
    <w:p w:rsidR="00866823" w:rsidRPr="00E25168" w:rsidRDefault="00866823" w:rsidP="00866823">
      <w:pPr>
        <w:ind w:firstLine="720"/>
        <w:jc w:val="both"/>
        <w:rPr>
          <w:sz w:val="28"/>
          <w:szCs w:val="28"/>
        </w:rPr>
      </w:pPr>
      <w:r w:rsidRPr="00E25168">
        <w:rPr>
          <w:sz w:val="28"/>
          <w:szCs w:val="28"/>
        </w:rPr>
        <w:t>Τη Δευτέρα το μεσημέρι δήθεν μας «παρ</w:t>
      </w:r>
      <w:r w:rsidR="00BC6E6B" w:rsidRPr="00E25168">
        <w:rPr>
          <w:sz w:val="28"/>
          <w:szCs w:val="28"/>
        </w:rPr>
        <w:t>έδωσε</w:t>
      </w:r>
      <w:r w:rsidRPr="00E25168">
        <w:rPr>
          <w:sz w:val="28"/>
          <w:szCs w:val="28"/>
        </w:rPr>
        <w:t xml:space="preserve"> το Οργανόγραμμα», ενώ στην πραγματικότητα μας </w:t>
      </w:r>
      <w:r w:rsidR="00BC6E6B" w:rsidRPr="00E25168">
        <w:rPr>
          <w:sz w:val="28"/>
          <w:szCs w:val="28"/>
        </w:rPr>
        <w:t>παρουσίασε</w:t>
      </w:r>
      <w:r w:rsidRPr="00E25168">
        <w:rPr>
          <w:sz w:val="28"/>
          <w:szCs w:val="28"/>
        </w:rPr>
        <w:t xml:space="preserve"> ένα αόριστο </w:t>
      </w:r>
      <w:proofErr w:type="spellStart"/>
      <w:r w:rsidRPr="00E25168">
        <w:rPr>
          <w:sz w:val="28"/>
          <w:szCs w:val="28"/>
        </w:rPr>
        <w:t>Οργανογράφημα</w:t>
      </w:r>
      <w:proofErr w:type="spellEnd"/>
      <w:r w:rsidRPr="00E25168">
        <w:rPr>
          <w:sz w:val="28"/>
          <w:szCs w:val="28"/>
        </w:rPr>
        <w:t xml:space="preserve"> με «επί χάρτου» τίτλους οργανικών μονάδων, δίχως να απαντά σε κανένα από τα καίρια ερωτήματα που έχουμε επανειλημμένα διατυπώσει γραπτά και προφορικά προς τον Υπουργό και τον Γενικό Γραμματέα</w:t>
      </w:r>
      <w:r w:rsidRPr="00E25168">
        <w:rPr>
          <w:bCs/>
          <w:sz w:val="28"/>
          <w:szCs w:val="28"/>
        </w:rPr>
        <w:t xml:space="preserve"> από τον Ιανουάριο, όταν τέθηκε επί τάπητος το θέμα του Οργανισμού</w:t>
      </w:r>
      <w:r w:rsidRPr="00E25168">
        <w:rPr>
          <w:sz w:val="28"/>
          <w:szCs w:val="28"/>
        </w:rPr>
        <w:t>:</w:t>
      </w:r>
    </w:p>
    <w:p w:rsidR="00866823" w:rsidRPr="00E25168" w:rsidRDefault="00866823" w:rsidP="00866823">
      <w:pPr>
        <w:ind w:firstLine="720"/>
        <w:jc w:val="both"/>
        <w:rPr>
          <w:b/>
          <w:color w:val="FF0000"/>
          <w:sz w:val="36"/>
          <w:szCs w:val="36"/>
        </w:rPr>
      </w:pPr>
      <w:r w:rsidRPr="00E25168">
        <w:rPr>
          <w:b/>
          <w:color w:val="FF0000"/>
          <w:sz w:val="36"/>
          <w:szCs w:val="36"/>
          <w:u w:val="single"/>
        </w:rPr>
        <w:t>Πόσους υπαλλήλους</w:t>
      </w:r>
      <w:r w:rsidRPr="00E25168">
        <w:rPr>
          <w:b/>
          <w:color w:val="FF0000"/>
          <w:sz w:val="36"/>
          <w:szCs w:val="36"/>
        </w:rPr>
        <w:t xml:space="preserve"> και με </w:t>
      </w:r>
      <w:r w:rsidRPr="00E25168">
        <w:rPr>
          <w:b/>
          <w:color w:val="FF0000"/>
          <w:sz w:val="36"/>
          <w:szCs w:val="36"/>
          <w:u w:val="single"/>
        </w:rPr>
        <w:t>ποιες αρμοδιότητες</w:t>
      </w:r>
      <w:r w:rsidRPr="00E25168">
        <w:rPr>
          <w:b/>
          <w:color w:val="FF0000"/>
          <w:sz w:val="36"/>
          <w:szCs w:val="36"/>
        </w:rPr>
        <w:t xml:space="preserve"> θα περιλαμβάνει η κάθε Γενική Διεύθυνση, η κάθε Διεύθυνση και </w:t>
      </w:r>
      <w:r w:rsidR="00DE437E" w:rsidRPr="00E25168">
        <w:rPr>
          <w:b/>
          <w:color w:val="FF0000"/>
          <w:sz w:val="36"/>
          <w:szCs w:val="36"/>
        </w:rPr>
        <w:t>το κάθε Τ</w:t>
      </w:r>
      <w:r w:rsidRPr="00E25168">
        <w:rPr>
          <w:b/>
          <w:color w:val="FF0000"/>
          <w:sz w:val="36"/>
          <w:szCs w:val="36"/>
        </w:rPr>
        <w:t xml:space="preserve">μήμα; </w:t>
      </w:r>
    </w:p>
    <w:p w:rsidR="00866823" w:rsidRPr="00E25168" w:rsidRDefault="00866823" w:rsidP="00866823">
      <w:pPr>
        <w:ind w:firstLine="720"/>
        <w:jc w:val="both"/>
        <w:rPr>
          <w:b/>
          <w:color w:val="FF0000"/>
          <w:sz w:val="36"/>
          <w:szCs w:val="36"/>
        </w:rPr>
      </w:pPr>
      <w:r w:rsidRPr="00E25168">
        <w:rPr>
          <w:b/>
          <w:color w:val="FF0000"/>
          <w:sz w:val="36"/>
          <w:szCs w:val="36"/>
        </w:rPr>
        <w:t xml:space="preserve">Εξασφαλίζονται </w:t>
      </w:r>
      <w:r w:rsidRPr="00E25168">
        <w:rPr>
          <w:b/>
          <w:color w:val="FF0000"/>
          <w:sz w:val="36"/>
          <w:szCs w:val="36"/>
          <w:u w:val="single"/>
        </w:rPr>
        <w:t>οι οργανικές θέσεις των ήδη υπηρετούντων υπαλλήλων</w:t>
      </w:r>
      <w:r w:rsidRPr="00E25168">
        <w:rPr>
          <w:b/>
          <w:color w:val="FF0000"/>
          <w:sz w:val="36"/>
          <w:szCs w:val="36"/>
        </w:rPr>
        <w:t>;</w:t>
      </w:r>
    </w:p>
    <w:p w:rsidR="00191C98" w:rsidRPr="00E25168" w:rsidRDefault="00866823" w:rsidP="00191C98">
      <w:pPr>
        <w:ind w:firstLine="720"/>
        <w:jc w:val="both"/>
        <w:rPr>
          <w:sz w:val="28"/>
          <w:szCs w:val="28"/>
        </w:rPr>
      </w:pPr>
      <w:r w:rsidRPr="00E25168">
        <w:rPr>
          <w:bCs/>
          <w:sz w:val="28"/>
          <w:szCs w:val="28"/>
        </w:rPr>
        <w:t xml:space="preserve"> Αντί ξεκάθαρων απαντήσεων στα κρίσιμα για τις ζωές μας αυτά ζητήματα, ο κ. </w:t>
      </w:r>
      <w:proofErr w:type="spellStart"/>
      <w:r w:rsidRPr="00E25168">
        <w:rPr>
          <w:bCs/>
          <w:sz w:val="28"/>
          <w:szCs w:val="28"/>
        </w:rPr>
        <w:t>Παντής</w:t>
      </w:r>
      <w:proofErr w:type="spellEnd"/>
      <w:r w:rsidRPr="00E25168">
        <w:rPr>
          <w:bCs/>
          <w:sz w:val="28"/>
          <w:szCs w:val="28"/>
        </w:rPr>
        <w:t xml:space="preserve"> κωλυσιεργώντας συστηματικά (μέχρι να έρθουν οι αργίες της Μ. Εβδομάδας;) μας παρουσιάζει </w:t>
      </w:r>
      <w:r w:rsidR="003B2A0E" w:rsidRPr="00E25168">
        <w:rPr>
          <w:bCs/>
          <w:sz w:val="28"/>
          <w:szCs w:val="28"/>
        </w:rPr>
        <w:t xml:space="preserve">δήθεν </w:t>
      </w:r>
      <w:r w:rsidRPr="00E25168">
        <w:rPr>
          <w:bCs/>
          <w:sz w:val="28"/>
          <w:szCs w:val="28"/>
        </w:rPr>
        <w:t xml:space="preserve">«για διαβούλευση» - και </w:t>
      </w:r>
      <w:r w:rsidRPr="00E25168">
        <w:rPr>
          <w:b/>
          <w:bCs/>
          <w:sz w:val="28"/>
          <w:szCs w:val="28"/>
        </w:rPr>
        <w:t xml:space="preserve">μάλιστα με απαίτηση </w:t>
      </w:r>
      <w:r w:rsidRPr="00E25168">
        <w:rPr>
          <w:b/>
          <w:sz w:val="28"/>
          <w:szCs w:val="28"/>
        </w:rPr>
        <w:t xml:space="preserve">να συνεδριάσει </w:t>
      </w:r>
      <w:r w:rsidR="00F27EC8" w:rsidRPr="00E25168">
        <w:rPr>
          <w:b/>
          <w:sz w:val="28"/>
          <w:szCs w:val="28"/>
        </w:rPr>
        <w:t xml:space="preserve">μετά από ένα </w:t>
      </w:r>
      <w:r w:rsidRPr="00E25168">
        <w:rPr>
          <w:b/>
          <w:sz w:val="28"/>
          <w:szCs w:val="28"/>
        </w:rPr>
        <w:t xml:space="preserve">χρόνο </w:t>
      </w:r>
      <w:r w:rsidR="003B2A0E" w:rsidRPr="00E25168">
        <w:rPr>
          <w:b/>
          <w:sz w:val="28"/>
          <w:szCs w:val="28"/>
        </w:rPr>
        <w:t xml:space="preserve">η επιτροπή </w:t>
      </w:r>
      <w:r w:rsidRPr="00E25168">
        <w:rPr>
          <w:b/>
          <w:sz w:val="28"/>
          <w:szCs w:val="28"/>
        </w:rPr>
        <w:t>και να δώσει παρατηρήσεις εντός 24 ωρών</w:t>
      </w:r>
      <w:r w:rsidRPr="00E25168">
        <w:rPr>
          <w:bCs/>
          <w:sz w:val="28"/>
          <w:szCs w:val="28"/>
        </w:rPr>
        <w:t xml:space="preserve"> (!)-  ένα </w:t>
      </w:r>
      <w:r w:rsidR="003B2A0E" w:rsidRPr="00E25168">
        <w:rPr>
          <w:bCs/>
          <w:sz w:val="28"/>
          <w:szCs w:val="28"/>
        </w:rPr>
        <w:t>νομο</w:t>
      </w:r>
      <w:r w:rsidRPr="00E25168">
        <w:rPr>
          <w:bCs/>
          <w:sz w:val="28"/>
          <w:szCs w:val="28"/>
        </w:rPr>
        <w:t xml:space="preserve">τεχνικά </w:t>
      </w:r>
      <w:r w:rsidR="00BC6E6B" w:rsidRPr="00E25168">
        <w:rPr>
          <w:bCs/>
          <w:sz w:val="28"/>
          <w:szCs w:val="28"/>
        </w:rPr>
        <w:t xml:space="preserve">αδύναμο και </w:t>
      </w:r>
      <w:r w:rsidR="003B2A0E" w:rsidRPr="00E25168">
        <w:rPr>
          <w:bCs/>
          <w:sz w:val="28"/>
          <w:szCs w:val="28"/>
        </w:rPr>
        <w:t>αδιανόητης προχειρότητας και σοβαρών οργανωτικών λαθών σχέδιο, που καταδεικνύει την παντελή έλλειψη στοιχειωδών γνώσεων γύρω από το έργο της Κ.Υ.</w:t>
      </w:r>
      <w:r w:rsidR="00352E89" w:rsidRPr="00E25168">
        <w:rPr>
          <w:bCs/>
          <w:sz w:val="28"/>
          <w:szCs w:val="28"/>
        </w:rPr>
        <w:t xml:space="preserve"> </w:t>
      </w:r>
      <w:r w:rsidR="003B2A0E" w:rsidRPr="00E25168">
        <w:rPr>
          <w:sz w:val="28"/>
          <w:szCs w:val="28"/>
        </w:rPr>
        <w:t xml:space="preserve">Καίριες διοικητικές </w:t>
      </w:r>
      <w:r w:rsidR="003B2A0E" w:rsidRPr="00E25168">
        <w:rPr>
          <w:sz w:val="28"/>
          <w:szCs w:val="28"/>
        </w:rPr>
        <w:lastRenderedPageBreak/>
        <w:t xml:space="preserve">μονάδες της Κ.Υ. απαλείφονται, ενώ δεν έχουμε ακόμη δει το οργανόγραμμα των περιφερειακών υπηρεσιών. </w:t>
      </w:r>
    </w:p>
    <w:p w:rsidR="00D16558" w:rsidRPr="00E25168" w:rsidRDefault="003B2A0E" w:rsidP="00E25168">
      <w:pPr>
        <w:ind w:firstLine="720"/>
        <w:jc w:val="both"/>
        <w:rPr>
          <w:sz w:val="28"/>
          <w:szCs w:val="28"/>
        </w:rPr>
      </w:pPr>
      <w:r w:rsidRPr="00E25168">
        <w:rPr>
          <w:sz w:val="28"/>
          <w:szCs w:val="28"/>
        </w:rPr>
        <w:t>Ενδεικτικά, υ</w:t>
      </w:r>
      <w:r w:rsidR="00BC6E6B" w:rsidRPr="00E25168">
        <w:rPr>
          <w:sz w:val="28"/>
          <w:szCs w:val="28"/>
        </w:rPr>
        <w:t>ποβαθμίζεται</w:t>
      </w:r>
      <w:r w:rsidRPr="00E25168">
        <w:rPr>
          <w:sz w:val="28"/>
          <w:szCs w:val="28"/>
        </w:rPr>
        <w:t xml:space="preserve"> η Διεύθυνση Προμηθειών σε Τμήμα, ολόκληρη Γενική Διεύθυνση Οικονομικών Υπηρεσιών δεν </w:t>
      </w:r>
      <w:r w:rsidR="00BC6E6B" w:rsidRPr="00E25168">
        <w:rPr>
          <w:sz w:val="28"/>
          <w:szCs w:val="28"/>
        </w:rPr>
        <w:t xml:space="preserve">θεωρείται </w:t>
      </w:r>
      <w:r w:rsidRPr="00E25168">
        <w:rPr>
          <w:sz w:val="28"/>
          <w:szCs w:val="28"/>
        </w:rPr>
        <w:t>αρκετή και δημιουργεί</w:t>
      </w:r>
      <w:r w:rsidR="00BC6E6B" w:rsidRPr="00E25168">
        <w:rPr>
          <w:sz w:val="28"/>
          <w:szCs w:val="28"/>
        </w:rPr>
        <w:t>ται</w:t>
      </w:r>
      <w:r w:rsidRPr="00E25168">
        <w:rPr>
          <w:sz w:val="28"/>
          <w:szCs w:val="28"/>
        </w:rPr>
        <w:t xml:space="preserve"> </w:t>
      </w:r>
      <w:r w:rsidR="00191C98" w:rsidRPr="00E25168">
        <w:rPr>
          <w:sz w:val="28"/>
          <w:szCs w:val="28"/>
        </w:rPr>
        <w:t>Τμήμα Ο</w:t>
      </w:r>
      <w:r w:rsidRPr="00E25168">
        <w:rPr>
          <w:sz w:val="28"/>
          <w:szCs w:val="28"/>
        </w:rPr>
        <w:t xml:space="preserve">ικονομικού στη νέα Γενική Διεύθυνση Περιφερειακών Υπηρεσιών, </w:t>
      </w:r>
      <w:r w:rsidR="00BC6E6B" w:rsidRPr="00E25168">
        <w:rPr>
          <w:sz w:val="28"/>
          <w:szCs w:val="28"/>
        </w:rPr>
        <w:t>ενώ</w:t>
      </w:r>
      <w:r w:rsidRPr="00E25168">
        <w:rPr>
          <w:sz w:val="28"/>
          <w:szCs w:val="28"/>
        </w:rPr>
        <w:t xml:space="preserve"> στη ΓΔΟΥ </w:t>
      </w:r>
      <w:r w:rsidR="00BC6E6B" w:rsidRPr="00E25168">
        <w:rPr>
          <w:sz w:val="28"/>
          <w:szCs w:val="28"/>
        </w:rPr>
        <w:t xml:space="preserve">εντάσσεται </w:t>
      </w:r>
      <w:r w:rsidRPr="00E25168">
        <w:rPr>
          <w:sz w:val="28"/>
          <w:szCs w:val="28"/>
        </w:rPr>
        <w:t>η Δ/νση Κτηριακών Υποδομών! Στη Διεύθυνση Σ</w:t>
      </w:r>
      <w:r w:rsidR="00BC6E6B" w:rsidRPr="00E25168">
        <w:rPr>
          <w:sz w:val="28"/>
          <w:szCs w:val="28"/>
        </w:rPr>
        <w:t>πουδών εντάσσεται</w:t>
      </w:r>
      <w:r w:rsidRPr="00E25168">
        <w:rPr>
          <w:sz w:val="28"/>
          <w:szCs w:val="28"/>
        </w:rPr>
        <w:t xml:space="preserve"> η Διεύθυνση Ιδιωτικής </w:t>
      </w:r>
      <w:proofErr w:type="spellStart"/>
      <w:r w:rsidRPr="00E25168">
        <w:rPr>
          <w:sz w:val="28"/>
          <w:szCs w:val="28"/>
        </w:rPr>
        <w:t>Εκπ</w:t>
      </w:r>
      <w:proofErr w:type="spellEnd"/>
      <w:r w:rsidRPr="00E25168">
        <w:rPr>
          <w:sz w:val="28"/>
          <w:szCs w:val="28"/>
        </w:rPr>
        <w:t>/σ</w:t>
      </w:r>
      <w:r w:rsidR="00BC6E6B" w:rsidRPr="00E25168">
        <w:rPr>
          <w:sz w:val="28"/>
          <w:szCs w:val="28"/>
        </w:rPr>
        <w:t xml:space="preserve">ης, </w:t>
      </w:r>
      <w:r w:rsidRPr="00E25168">
        <w:rPr>
          <w:sz w:val="28"/>
          <w:szCs w:val="28"/>
        </w:rPr>
        <w:t xml:space="preserve">η  Διεύθυνση Ευρωπαϊκών και Διεθνών σχέσεων </w:t>
      </w:r>
      <w:r w:rsidR="00BC6E6B" w:rsidRPr="00E25168">
        <w:rPr>
          <w:sz w:val="28"/>
          <w:szCs w:val="28"/>
        </w:rPr>
        <w:t xml:space="preserve">και </w:t>
      </w:r>
      <w:r w:rsidRPr="00E25168">
        <w:rPr>
          <w:sz w:val="28"/>
          <w:szCs w:val="28"/>
        </w:rPr>
        <w:t>η ΔΙΠΟΔΕ!</w:t>
      </w:r>
      <w:r w:rsidR="000A0046" w:rsidRPr="00E25168">
        <w:rPr>
          <w:sz w:val="28"/>
          <w:szCs w:val="28"/>
        </w:rPr>
        <w:t xml:space="preserve"> Η </w:t>
      </w:r>
      <w:r w:rsidR="00053B2F" w:rsidRPr="00E25168">
        <w:rPr>
          <w:sz w:val="28"/>
          <w:szCs w:val="28"/>
        </w:rPr>
        <w:t>Διεύθυνση</w:t>
      </w:r>
      <w:r w:rsidR="000A0046" w:rsidRPr="00E25168">
        <w:rPr>
          <w:sz w:val="28"/>
          <w:szCs w:val="28"/>
        </w:rPr>
        <w:t xml:space="preserve"> Βιβλιοθηκών και Αρχείων καταργείται.</w:t>
      </w:r>
      <w:r w:rsidRPr="00E25168">
        <w:rPr>
          <w:sz w:val="28"/>
          <w:szCs w:val="28"/>
        </w:rPr>
        <w:t xml:space="preserve"> Ο Εσωτερικός Έλεγχος </w:t>
      </w:r>
      <w:r w:rsidR="00053B2F" w:rsidRPr="00E25168">
        <w:rPr>
          <w:sz w:val="28"/>
          <w:szCs w:val="28"/>
        </w:rPr>
        <w:t xml:space="preserve">προβιβάζεται </w:t>
      </w:r>
      <w:r w:rsidRPr="00E25168">
        <w:rPr>
          <w:sz w:val="28"/>
          <w:szCs w:val="28"/>
        </w:rPr>
        <w:t>σε αυτοτελή Διεύθυνση παρά τω υπουργώ (γιατί άραγε;)</w:t>
      </w:r>
      <w:r w:rsidR="00BC6E6B" w:rsidRPr="00E25168">
        <w:rPr>
          <w:sz w:val="28"/>
          <w:szCs w:val="28"/>
        </w:rPr>
        <w:t>.</w:t>
      </w:r>
      <w:r w:rsidR="00D16558" w:rsidRPr="00E25168">
        <w:rPr>
          <w:sz w:val="28"/>
          <w:szCs w:val="28"/>
        </w:rPr>
        <w:t xml:space="preserve"> Η διαγραμματική απεικόνιση που επιχειρήθηκε στερείται τόσο πολύ τεχνογνωσίας και διοικητικής γνώσης, που θεωρούν</w:t>
      </w:r>
      <w:r w:rsidR="00E25168">
        <w:rPr>
          <w:sz w:val="28"/>
          <w:szCs w:val="28"/>
        </w:rPr>
        <w:t xml:space="preserve"> ότι ο Επίτροπος του Ελεγκτικού </w:t>
      </w:r>
      <w:r w:rsidR="00D16558" w:rsidRPr="00E25168">
        <w:rPr>
          <w:sz w:val="28"/>
          <w:szCs w:val="28"/>
        </w:rPr>
        <w:t>Συνεδρίου και ο Νομικός Σύμβουλος του Κράτους ανήκουν στο</w:t>
      </w:r>
      <w:r w:rsidR="00EF681B" w:rsidRPr="00E25168">
        <w:rPr>
          <w:sz w:val="28"/>
          <w:szCs w:val="28"/>
        </w:rPr>
        <w:t>ν</w:t>
      </w:r>
      <w:r w:rsidR="00D16558" w:rsidRPr="00E25168">
        <w:rPr>
          <w:sz w:val="28"/>
          <w:szCs w:val="28"/>
        </w:rPr>
        <w:t xml:space="preserve"> Υπουργό, όπως το γραφείο δημοσίων σχέσεών του!</w:t>
      </w:r>
    </w:p>
    <w:p w:rsidR="00BC6E6B" w:rsidRPr="00E25168" w:rsidRDefault="00BC6E6B" w:rsidP="00D16558">
      <w:pPr>
        <w:ind w:firstLine="720"/>
        <w:jc w:val="both"/>
        <w:rPr>
          <w:sz w:val="28"/>
          <w:szCs w:val="28"/>
        </w:rPr>
      </w:pPr>
      <w:r w:rsidRPr="00E25168">
        <w:rPr>
          <w:sz w:val="28"/>
          <w:szCs w:val="28"/>
        </w:rPr>
        <w:t xml:space="preserve">Η κατάφωρη </w:t>
      </w:r>
      <w:r w:rsidR="00D16558" w:rsidRPr="00E25168">
        <w:rPr>
          <w:sz w:val="28"/>
          <w:szCs w:val="28"/>
        </w:rPr>
        <w:t xml:space="preserve">όμως </w:t>
      </w:r>
      <w:r w:rsidRPr="00E25168">
        <w:rPr>
          <w:sz w:val="28"/>
          <w:szCs w:val="28"/>
        </w:rPr>
        <w:t>υποτίμησή μας</w:t>
      </w:r>
      <w:r w:rsidR="00D42914" w:rsidRPr="00E25168">
        <w:rPr>
          <w:sz w:val="28"/>
          <w:szCs w:val="28"/>
        </w:rPr>
        <w:t>,</w:t>
      </w:r>
      <w:r w:rsidR="00D16558" w:rsidRPr="00E25168">
        <w:rPr>
          <w:sz w:val="28"/>
          <w:szCs w:val="28"/>
        </w:rPr>
        <w:t xml:space="preserve"> που απειλεί την εργασιακή μας </w:t>
      </w:r>
      <w:r w:rsidRPr="00E25168">
        <w:rPr>
          <w:sz w:val="28"/>
          <w:szCs w:val="28"/>
        </w:rPr>
        <w:t xml:space="preserve"> </w:t>
      </w:r>
      <w:r w:rsidR="00D16558" w:rsidRPr="00E25168">
        <w:rPr>
          <w:sz w:val="28"/>
          <w:szCs w:val="28"/>
        </w:rPr>
        <w:t>υπόσταση</w:t>
      </w:r>
      <w:r w:rsidR="00D42914" w:rsidRPr="00E25168">
        <w:rPr>
          <w:sz w:val="28"/>
          <w:szCs w:val="28"/>
        </w:rPr>
        <w:t>,</w:t>
      </w:r>
      <w:r w:rsidR="00D16558" w:rsidRPr="00E25168">
        <w:rPr>
          <w:sz w:val="28"/>
          <w:szCs w:val="28"/>
        </w:rPr>
        <w:t xml:space="preserve"> </w:t>
      </w:r>
      <w:r w:rsidRPr="00E25168">
        <w:rPr>
          <w:sz w:val="28"/>
          <w:szCs w:val="28"/>
        </w:rPr>
        <w:t>γίνεται φανερή στη συνέχεια:</w:t>
      </w:r>
    </w:p>
    <w:p w:rsidR="00BC6E6B" w:rsidRPr="00E25168" w:rsidRDefault="00BC6E6B" w:rsidP="00866823">
      <w:pPr>
        <w:ind w:firstLine="720"/>
        <w:jc w:val="both"/>
        <w:rPr>
          <w:b/>
          <w:sz w:val="28"/>
          <w:szCs w:val="28"/>
        </w:rPr>
      </w:pPr>
      <w:r w:rsidRPr="00E25168">
        <w:rPr>
          <w:b/>
          <w:sz w:val="28"/>
          <w:szCs w:val="28"/>
        </w:rPr>
        <w:t>Στο αγωνιώδες ερώτημά μας πώς είναι δυνατόν μία διάταξη νόμου, όπως αυτή που ετοιμάζεται,</w:t>
      </w:r>
      <w:r w:rsidR="00BA12A2" w:rsidRPr="00E25168">
        <w:rPr>
          <w:sz w:val="28"/>
          <w:szCs w:val="28"/>
        </w:rPr>
        <w:t xml:space="preserve"> -</w:t>
      </w:r>
      <w:r w:rsidR="00BA12A2" w:rsidRPr="00E25168">
        <w:rPr>
          <w:b/>
          <w:sz w:val="28"/>
          <w:szCs w:val="28"/>
        </w:rPr>
        <w:t xml:space="preserve">η οποία θεσπίστηκε για οριακές καταστάσεις- </w:t>
      </w:r>
      <w:r w:rsidRPr="00E25168">
        <w:rPr>
          <w:b/>
          <w:sz w:val="28"/>
          <w:szCs w:val="28"/>
        </w:rPr>
        <w:t>είναι δυνατόν να καταργεί τον Υπαλληλικό Κώδικα (</w:t>
      </w:r>
      <w:r w:rsidRPr="00E25168">
        <w:rPr>
          <w:b/>
          <w:sz w:val="28"/>
          <w:szCs w:val="28"/>
          <w:u w:val="single"/>
        </w:rPr>
        <w:t>που ρυθμίζει, μεταξύ άλλων, και την κινητικότητα των δημοσίων υπαλλήλων</w:t>
      </w:r>
      <w:r w:rsidRPr="00E25168">
        <w:rPr>
          <w:b/>
          <w:sz w:val="28"/>
          <w:szCs w:val="28"/>
        </w:rPr>
        <w:t xml:space="preserve">), ο κ. </w:t>
      </w:r>
      <w:proofErr w:type="spellStart"/>
      <w:r w:rsidRPr="00E25168">
        <w:rPr>
          <w:b/>
          <w:sz w:val="28"/>
          <w:szCs w:val="28"/>
        </w:rPr>
        <w:t>Παντής</w:t>
      </w:r>
      <w:proofErr w:type="spellEnd"/>
      <w:r w:rsidRPr="00E25168">
        <w:rPr>
          <w:b/>
          <w:sz w:val="28"/>
          <w:szCs w:val="28"/>
        </w:rPr>
        <w:t xml:space="preserve"> μας δίνει την «υπόσχεση» (!)  ότι η διάταξη για το αμετάθετο θα σταλεί ως σχεδιάγραμμα στο </w:t>
      </w:r>
      <w:proofErr w:type="spellStart"/>
      <w:r w:rsidRPr="00E25168">
        <w:rPr>
          <w:b/>
          <w:sz w:val="28"/>
          <w:szCs w:val="28"/>
        </w:rPr>
        <w:t>ΣτΕ</w:t>
      </w:r>
      <w:proofErr w:type="spellEnd"/>
      <w:r w:rsidRPr="00E25168">
        <w:rPr>
          <w:b/>
          <w:sz w:val="28"/>
          <w:szCs w:val="28"/>
        </w:rPr>
        <w:t xml:space="preserve">  με εισηγητική «</w:t>
      </w:r>
      <w:r w:rsidRPr="00E25168">
        <w:rPr>
          <w:b/>
          <w:i/>
          <w:sz w:val="28"/>
          <w:szCs w:val="28"/>
        </w:rPr>
        <w:t>προτεινόμενη νομική τεκμηρίωση</w:t>
      </w:r>
      <w:r w:rsidR="00D16558" w:rsidRPr="00E25168">
        <w:rPr>
          <w:b/>
          <w:i/>
          <w:sz w:val="28"/>
          <w:szCs w:val="28"/>
        </w:rPr>
        <w:t xml:space="preserve"> για το αμετάθετο των υπαλλήλων του ΥΠΠΕΘ</w:t>
      </w:r>
      <w:r w:rsidRPr="00E25168">
        <w:rPr>
          <w:b/>
          <w:sz w:val="28"/>
          <w:szCs w:val="28"/>
        </w:rPr>
        <w:t>»</w:t>
      </w:r>
      <w:r w:rsidR="00D16558" w:rsidRPr="00E25168">
        <w:rPr>
          <w:b/>
          <w:sz w:val="28"/>
          <w:szCs w:val="28"/>
        </w:rPr>
        <w:t xml:space="preserve">, την ίδια στιγμή που όλοι γνωρίζουμε ότι το </w:t>
      </w:r>
      <w:proofErr w:type="spellStart"/>
      <w:r w:rsidR="00D16558" w:rsidRPr="00E25168">
        <w:rPr>
          <w:b/>
          <w:sz w:val="28"/>
          <w:szCs w:val="28"/>
        </w:rPr>
        <w:t>ΣτΕ</w:t>
      </w:r>
      <w:proofErr w:type="spellEnd"/>
      <w:r w:rsidR="00D16558" w:rsidRPr="00E25168">
        <w:rPr>
          <w:b/>
          <w:sz w:val="28"/>
          <w:szCs w:val="28"/>
        </w:rPr>
        <w:t xml:space="preserve"> </w:t>
      </w:r>
      <w:r w:rsidR="004D3C50" w:rsidRPr="00E25168">
        <w:rPr>
          <w:b/>
          <w:sz w:val="28"/>
          <w:szCs w:val="28"/>
        </w:rPr>
        <w:t>δεν γνωμοδοτεί επί αποσπασματικών σχεδίων και εν γενέσει Π.Δ.!</w:t>
      </w:r>
    </w:p>
    <w:p w:rsidR="00D16558" w:rsidRPr="00E25168" w:rsidRDefault="00D16558" w:rsidP="009C4761">
      <w:pPr>
        <w:pStyle w:val="Default"/>
        <w:spacing w:line="276" w:lineRule="auto"/>
        <w:ind w:firstLine="720"/>
        <w:jc w:val="both"/>
        <w:rPr>
          <w:rFonts w:ascii="Calibri" w:hAnsi="Calibri"/>
          <w:bCs/>
          <w:sz w:val="28"/>
          <w:szCs w:val="28"/>
        </w:rPr>
      </w:pPr>
      <w:r w:rsidRPr="00E25168">
        <w:rPr>
          <w:rFonts w:ascii="Calibri" w:hAnsi="Calibri"/>
          <w:bCs/>
          <w:sz w:val="28"/>
          <w:szCs w:val="28"/>
        </w:rPr>
        <w:t>Συναδέλφισσες – Συνάδελφοι</w:t>
      </w:r>
    </w:p>
    <w:p w:rsidR="00D16558" w:rsidRPr="00E25168" w:rsidRDefault="00392ED8" w:rsidP="00137CD8">
      <w:pPr>
        <w:ind w:firstLine="720"/>
        <w:jc w:val="both"/>
        <w:rPr>
          <w:b/>
          <w:sz w:val="28"/>
          <w:szCs w:val="28"/>
        </w:rPr>
      </w:pPr>
      <w:r w:rsidRPr="00E25168">
        <w:rPr>
          <w:b/>
          <w:sz w:val="28"/>
          <w:szCs w:val="28"/>
        </w:rPr>
        <w:t>Δεν πρέπει</w:t>
      </w:r>
      <w:r w:rsidR="00137CD8" w:rsidRPr="00E25168">
        <w:rPr>
          <w:b/>
          <w:sz w:val="28"/>
          <w:szCs w:val="28"/>
        </w:rPr>
        <w:t xml:space="preserve"> να ανεχτούμε</w:t>
      </w:r>
      <w:r w:rsidRPr="00E25168">
        <w:rPr>
          <w:b/>
          <w:sz w:val="28"/>
          <w:szCs w:val="28"/>
        </w:rPr>
        <w:t xml:space="preserve"> την </w:t>
      </w:r>
      <w:r w:rsidR="00D16558" w:rsidRPr="00E25168">
        <w:rPr>
          <w:b/>
          <w:sz w:val="28"/>
          <w:szCs w:val="28"/>
        </w:rPr>
        <w:t xml:space="preserve">τακτική παραπλάνησης και αντιπερισπασμού, </w:t>
      </w:r>
      <w:r w:rsidRPr="00E25168">
        <w:rPr>
          <w:b/>
          <w:sz w:val="28"/>
          <w:szCs w:val="28"/>
        </w:rPr>
        <w:t>τ</w:t>
      </w:r>
      <w:r w:rsidR="00D16558" w:rsidRPr="00E25168">
        <w:rPr>
          <w:b/>
          <w:sz w:val="28"/>
          <w:szCs w:val="28"/>
        </w:rPr>
        <w:t>ο</w:t>
      </w:r>
      <w:r w:rsidRPr="00E25168">
        <w:rPr>
          <w:b/>
          <w:sz w:val="28"/>
          <w:szCs w:val="28"/>
        </w:rPr>
        <w:t>ν μεθοδευμένο αποπροσανατολισμό</w:t>
      </w:r>
      <w:r w:rsidR="00D16558" w:rsidRPr="00E25168">
        <w:rPr>
          <w:b/>
          <w:sz w:val="28"/>
          <w:szCs w:val="28"/>
        </w:rPr>
        <w:t xml:space="preserve"> και </w:t>
      </w:r>
      <w:r w:rsidRPr="00E25168">
        <w:rPr>
          <w:b/>
          <w:sz w:val="28"/>
          <w:szCs w:val="28"/>
        </w:rPr>
        <w:t>τ</w:t>
      </w:r>
      <w:r w:rsidR="00D16558" w:rsidRPr="00E25168">
        <w:rPr>
          <w:b/>
          <w:sz w:val="28"/>
          <w:szCs w:val="28"/>
        </w:rPr>
        <w:t>η</w:t>
      </w:r>
      <w:r w:rsidRPr="00E25168">
        <w:rPr>
          <w:b/>
          <w:sz w:val="28"/>
          <w:szCs w:val="28"/>
        </w:rPr>
        <w:t>ν</w:t>
      </w:r>
      <w:r w:rsidR="00D16558" w:rsidRPr="00E25168">
        <w:rPr>
          <w:b/>
          <w:sz w:val="28"/>
          <w:szCs w:val="28"/>
        </w:rPr>
        <w:t xml:space="preserve"> απροκάλυπτη και άτεχνη παραπληροφόρησή μας για επίτευξη απροσδιόριστων μικροκομματικών επιδιώξεων</w:t>
      </w:r>
      <w:r w:rsidRPr="00E25168">
        <w:rPr>
          <w:b/>
          <w:sz w:val="28"/>
          <w:szCs w:val="28"/>
        </w:rPr>
        <w:t xml:space="preserve">  με τη </w:t>
      </w:r>
      <w:r w:rsidR="00D16558" w:rsidRPr="00E25168">
        <w:rPr>
          <w:b/>
          <w:sz w:val="28"/>
          <w:szCs w:val="28"/>
        </w:rPr>
        <w:t>«φωτογραφική» δημιουργία θέσεων –κλειδιών και</w:t>
      </w:r>
      <w:r w:rsidRPr="00E25168">
        <w:rPr>
          <w:b/>
          <w:sz w:val="28"/>
          <w:szCs w:val="28"/>
        </w:rPr>
        <w:t xml:space="preserve"> αξιωμάτων, εις βάρος της λειτουργικότητας της Κ.Υ. και εις βάρος </w:t>
      </w:r>
      <w:r w:rsidR="00D16558" w:rsidRPr="00E25168">
        <w:rPr>
          <w:b/>
          <w:sz w:val="28"/>
          <w:szCs w:val="28"/>
        </w:rPr>
        <w:t xml:space="preserve"> </w:t>
      </w:r>
      <w:r w:rsidR="00BA12A2" w:rsidRPr="00E25168">
        <w:rPr>
          <w:b/>
          <w:sz w:val="28"/>
          <w:szCs w:val="28"/>
        </w:rPr>
        <w:t>των υπαλλήλων της!</w:t>
      </w:r>
    </w:p>
    <w:p w:rsidR="00053B2F" w:rsidRPr="00E25168" w:rsidRDefault="00BA12A2" w:rsidP="00137CD8">
      <w:pPr>
        <w:ind w:firstLine="720"/>
        <w:jc w:val="both"/>
        <w:rPr>
          <w:b/>
          <w:sz w:val="28"/>
          <w:szCs w:val="28"/>
        </w:rPr>
      </w:pPr>
      <w:r w:rsidRPr="00E25168">
        <w:rPr>
          <w:b/>
          <w:sz w:val="28"/>
          <w:szCs w:val="28"/>
        </w:rPr>
        <w:lastRenderedPageBreak/>
        <w:t>Οι φόβοι μας επιβεβαιώνονται. Η προχειρότητα με την οποία αντιμετωπίστηκε το θέμα του Οργανισμού και η σπουδή ολοκλήρωσής του υπό καθεστώς χρονικής πίεσης και με τ</w:t>
      </w:r>
      <w:r w:rsidR="00053B2F" w:rsidRPr="00E25168">
        <w:rPr>
          <w:b/>
          <w:sz w:val="28"/>
          <w:szCs w:val="28"/>
        </w:rPr>
        <w:t>ην επίφαση της δήθεν διαβούλευσης μαζί μας μέσα σε ασφυκτικά χρονοδιαγράμματα μαρτυρούν τα κίνητρα των ενεργειών τους!</w:t>
      </w:r>
    </w:p>
    <w:p w:rsidR="00053B2F" w:rsidRPr="00E25168" w:rsidRDefault="00053B2F" w:rsidP="00053B2F">
      <w:pPr>
        <w:jc w:val="center"/>
        <w:rPr>
          <w:b/>
          <w:color w:val="FF0000"/>
          <w:sz w:val="36"/>
          <w:szCs w:val="36"/>
        </w:rPr>
      </w:pPr>
      <w:r w:rsidRPr="00E25168">
        <w:rPr>
          <w:b/>
          <w:color w:val="FF0000"/>
          <w:sz w:val="36"/>
          <w:szCs w:val="36"/>
        </w:rPr>
        <w:t>Όλοι μαζί, όλοι ενωμένοι μια γροθιά να αγωνιστούμε ενάντια στα σχέδια διάλυσης του Υπουργείου.</w:t>
      </w:r>
    </w:p>
    <w:p w:rsidR="00053B2F" w:rsidRPr="00E25168" w:rsidRDefault="00053B2F" w:rsidP="00053B2F">
      <w:pPr>
        <w:jc w:val="center"/>
        <w:rPr>
          <w:b/>
          <w:color w:val="FF0000"/>
          <w:sz w:val="36"/>
          <w:szCs w:val="36"/>
        </w:rPr>
      </w:pPr>
      <w:r w:rsidRPr="00E25168">
        <w:rPr>
          <w:b/>
          <w:color w:val="FF0000"/>
          <w:sz w:val="36"/>
          <w:szCs w:val="36"/>
        </w:rPr>
        <w:t>Συνάδελφοι, επαγρυπνείτε.</w:t>
      </w:r>
    </w:p>
    <w:p w:rsidR="00053B2F" w:rsidRPr="00E25168" w:rsidRDefault="00053B2F" w:rsidP="00053B2F">
      <w:pPr>
        <w:jc w:val="center"/>
        <w:rPr>
          <w:b/>
          <w:color w:val="FF0000"/>
          <w:sz w:val="36"/>
          <w:szCs w:val="36"/>
        </w:rPr>
      </w:pPr>
      <w:r w:rsidRPr="00E25168">
        <w:rPr>
          <w:b/>
          <w:color w:val="FF0000"/>
          <w:sz w:val="36"/>
          <w:szCs w:val="36"/>
        </w:rPr>
        <w:t>Οι δυναμικές κινητοποιήσεις είναι πλέον μονόδρομος!</w:t>
      </w:r>
    </w:p>
    <w:p w:rsidR="00012B55" w:rsidRPr="00E25168" w:rsidRDefault="00012B55" w:rsidP="00012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25168">
        <w:rPr>
          <w:b/>
          <w:sz w:val="36"/>
          <w:szCs w:val="36"/>
        </w:rPr>
        <w:t>ΟΛΟΙ ΣΤΗ ΓΕΝΙΚΗ ΣΥΝΕΛΕΥΣΗ</w:t>
      </w:r>
    </w:p>
    <w:p w:rsidR="00012B55" w:rsidRPr="00E25168" w:rsidRDefault="00012B55" w:rsidP="00053B2F">
      <w:pPr>
        <w:jc w:val="center"/>
        <w:rPr>
          <w:color w:val="FF0000"/>
          <w:sz w:val="36"/>
          <w:szCs w:val="36"/>
        </w:rPr>
      </w:pPr>
      <w:r w:rsidRPr="00E25168">
        <w:rPr>
          <w:b/>
          <w:color w:val="FF0000"/>
          <w:sz w:val="36"/>
          <w:szCs w:val="36"/>
        </w:rPr>
        <w:t xml:space="preserve">ΤΗΝ ΠΕΜΠΤΗ 6 ΑΠΡΙΛΙΟΥ, στις 11.00, </w:t>
      </w:r>
    </w:p>
    <w:p w:rsidR="00012B55" w:rsidRPr="00E25168" w:rsidRDefault="00012B55" w:rsidP="00053B2F">
      <w:pPr>
        <w:jc w:val="center"/>
        <w:rPr>
          <w:b/>
          <w:color w:val="FF0000"/>
          <w:sz w:val="36"/>
          <w:szCs w:val="36"/>
        </w:rPr>
      </w:pPr>
      <w:r w:rsidRPr="00E25168">
        <w:rPr>
          <w:b/>
          <w:color w:val="FF0000"/>
          <w:sz w:val="36"/>
          <w:szCs w:val="36"/>
        </w:rPr>
        <w:t>ΣΤΗΝ ΑΙΘΟΥΣΑ «ΓΑΛΑΤΕΙΑ ΣΑΡΑΝΤΗ»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3"/>
        <w:gridCol w:w="4249"/>
      </w:tblGrid>
      <w:tr w:rsidR="007428CC" w:rsidTr="00571CD9"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28CC" w:rsidRPr="00E76E7A" w:rsidRDefault="007428CC" w:rsidP="00571CD9">
            <w:pPr>
              <w:jc w:val="center"/>
              <w:rPr>
                <w:b/>
                <w:sz w:val="24"/>
                <w:szCs w:val="24"/>
              </w:rPr>
            </w:pPr>
            <w:r w:rsidRPr="00E76E7A">
              <w:rPr>
                <w:b/>
                <w:sz w:val="24"/>
                <w:szCs w:val="24"/>
              </w:rPr>
              <w:t>Για το Διοικητικό Συμβούλιο</w:t>
            </w:r>
          </w:p>
        </w:tc>
      </w:tr>
      <w:tr w:rsidR="007428CC" w:rsidTr="00571CD9">
        <w:trPr>
          <w:trHeight w:val="1084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7428CC" w:rsidRDefault="007428CC" w:rsidP="00571CD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 ΠΡΟΕΔΡΟΣ</w:t>
            </w:r>
          </w:p>
          <w:p w:rsidR="007428CC" w:rsidRDefault="007428CC" w:rsidP="00920B81">
            <w:pPr>
              <w:spacing w:after="0"/>
              <w:rPr>
                <w:b/>
                <w:sz w:val="24"/>
                <w:szCs w:val="24"/>
              </w:rPr>
            </w:pPr>
          </w:p>
          <w:p w:rsidR="007428CC" w:rsidRDefault="007428CC" w:rsidP="00571CD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Κώστας Κοτζαμπασάκης</w:t>
            </w:r>
          </w:p>
          <w:p w:rsidR="007428CC" w:rsidRDefault="007428CC" w:rsidP="00571CD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428CC" w:rsidRDefault="007428CC" w:rsidP="00571CD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7428CC" w:rsidRDefault="007428CC" w:rsidP="00571CD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 ΓΕΝΙΚΗ ΓΡΑΜΜΑΤΕΑΣ</w:t>
            </w:r>
          </w:p>
          <w:p w:rsidR="007428CC" w:rsidRDefault="007428CC" w:rsidP="00920B81">
            <w:pPr>
              <w:spacing w:after="0"/>
              <w:rPr>
                <w:b/>
                <w:sz w:val="24"/>
                <w:szCs w:val="24"/>
              </w:rPr>
            </w:pPr>
          </w:p>
          <w:p w:rsidR="007428CC" w:rsidRDefault="007428CC" w:rsidP="00571CD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Τόνια Μητσοτάκη</w:t>
            </w:r>
          </w:p>
          <w:p w:rsidR="007428CC" w:rsidRDefault="007428CC" w:rsidP="00571CD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428CC" w:rsidRDefault="007428CC" w:rsidP="00571CD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7668" w:rsidRPr="00053B2F" w:rsidRDefault="00157668" w:rsidP="00E76E7A">
      <w:pPr>
        <w:rPr>
          <w:b/>
          <w:sz w:val="24"/>
          <w:szCs w:val="24"/>
        </w:rPr>
      </w:pPr>
    </w:p>
    <w:sectPr w:rsidR="00157668" w:rsidRPr="00053B2F" w:rsidSect="00D34EC6">
      <w:pgSz w:w="11906" w:h="16838"/>
      <w:pgMar w:top="127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823"/>
    <w:rsid w:val="00012B55"/>
    <w:rsid w:val="00053B2F"/>
    <w:rsid w:val="000A0046"/>
    <w:rsid w:val="00137CD8"/>
    <w:rsid w:val="00157668"/>
    <w:rsid w:val="00191C98"/>
    <w:rsid w:val="00193753"/>
    <w:rsid w:val="00352E89"/>
    <w:rsid w:val="00392ED8"/>
    <w:rsid w:val="003B2A0E"/>
    <w:rsid w:val="004D3C50"/>
    <w:rsid w:val="007428CC"/>
    <w:rsid w:val="00866823"/>
    <w:rsid w:val="008F7F42"/>
    <w:rsid w:val="00920B81"/>
    <w:rsid w:val="00980C07"/>
    <w:rsid w:val="009C4761"/>
    <w:rsid w:val="00A566E6"/>
    <w:rsid w:val="00BA12A2"/>
    <w:rsid w:val="00BB4781"/>
    <w:rsid w:val="00BC6E6B"/>
    <w:rsid w:val="00D16558"/>
    <w:rsid w:val="00D34EC6"/>
    <w:rsid w:val="00D42914"/>
    <w:rsid w:val="00DE437E"/>
    <w:rsid w:val="00E25168"/>
    <w:rsid w:val="00E76E7A"/>
    <w:rsid w:val="00EF681B"/>
    <w:rsid w:val="00F27EC8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82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6682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51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7AD3-5597-424C-9881-4E1246D7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22</cp:revision>
  <cp:lastPrinted>2017-04-04T04:15:00Z</cp:lastPrinted>
  <dcterms:created xsi:type="dcterms:W3CDTF">2017-04-03T19:02:00Z</dcterms:created>
  <dcterms:modified xsi:type="dcterms:W3CDTF">2017-04-04T04:41:00Z</dcterms:modified>
</cp:coreProperties>
</file>