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FB" w:rsidRPr="005F4D45" w:rsidRDefault="006911AE" w:rsidP="005F4D45">
      <w:pPr>
        <w:pStyle w:val="Default"/>
        <w:spacing w:line="276" w:lineRule="auto"/>
        <w:jc w:val="center"/>
        <w:rPr>
          <w:rFonts w:ascii="Calibri" w:hAnsi="Calibri"/>
          <w:sz w:val="20"/>
          <w:szCs w:val="20"/>
          <w:lang w:val="en-US"/>
        </w:rPr>
      </w:pPr>
      <w:r>
        <w:rPr>
          <w:b/>
          <w:noProof/>
          <w:lang w:eastAsia="el-GR"/>
        </w:rPr>
        <w:drawing>
          <wp:inline distT="0" distB="0" distL="0" distR="0">
            <wp:extent cx="5503545" cy="784860"/>
            <wp:effectExtent l="19050" t="0" r="1905" b="0"/>
            <wp:docPr id="1" name="Εικόνα 1" descr="osekyp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kyp_logo-4"/>
                    <pic:cNvPicPr>
                      <a:picLocks noChangeAspect="1" noChangeArrowheads="1"/>
                    </pic:cNvPicPr>
                  </pic:nvPicPr>
                  <pic:blipFill>
                    <a:blip r:embed="rId8" cstate="print"/>
                    <a:srcRect/>
                    <a:stretch>
                      <a:fillRect/>
                    </a:stretch>
                  </pic:blipFill>
                  <pic:spPr bwMode="auto">
                    <a:xfrm>
                      <a:off x="0" y="0"/>
                      <a:ext cx="5503545" cy="784860"/>
                    </a:xfrm>
                    <a:prstGeom prst="rect">
                      <a:avLst/>
                    </a:prstGeom>
                    <a:gradFill rotWithShape="1">
                      <a:gsLst>
                        <a:gs pos="0">
                          <a:srgbClr val="000082"/>
                        </a:gs>
                        <a:gs pos="30000">
                          <a:srgbClr val="66008F"/>
                        </a:gs>
                        <a:gs pos="64999">
                          <a:srgbClr val="BA0066"/>
                        </a:gs>
                        <a:gs pos="89999">
                          <a:srgbClr val="FF0000"/>
                        </a:gs>
                        <a:gs pos="100000">
                          <a:srgbClr val="FF8200"/>
                        </a:gs>
                      </a:gsLst>
                      <a:lin ang="5400000" scaled="1"/>
                    </a:gradFill>
                    <a:ln w="9525">
                      <a:noFill/>
                      <a:miter lim="800000"/>
                      <a:headEnd/>
                      <a:tailEnd/>
                    </a:ln>
                  </pic:spPr>
                </pic:pic>
              </a:graphicData>
            </a:graphic>
          </wp:inline>
        </w:drawing>
      </w:r>
    </w:p>
    <w:p w:rsidR="00A10E7E" w:rsidRPr="00A10E7E" w:rsidRDefault="00A10E7E" w:rsidP="00A10E7E">
      <w:pPr>
        <w:pStyle w:val="Default"/>
        <w:jc w:val="center"/>
        <w:rPr>
          <w:rFonts w:ascii="Calibri" w:hAnsi="Calibri"/>
          <w:sz w:val="20"/>
          <w:szCs w:val="20"/>
        </w:rPr>
      </w:pPr>
      <w:r>
        <w:rPr>
          <w:rFonts w:ascii="Calibri" w:hAnsi="Calibri"/>
          <w:sz w:val="20"/>
          <w:szCs w:val="20"/>
        </w:rPr>
        <w:t>Ανδρέα Παπανδρέου 37, 15180 Μαρούσι</w:t>
      </w:r>
    </w:p>
    <w:p w:rsidR="00A10E7E" w:rsidRDefault="00A10E7E" w:rsidP="00A10E7E">
      <w:pPr>
        <w:pStyle w:val="Default"/>
        <w:jc w:val="center"/>
        <w:rPr>
          <w:rFonts w:ascii="Calibri" w:hAnsi="Calibri"/>
          <w:sz w:val="20"/>
          <w:szCs w:val="20"/>
        </w:rPr>
      </w:pPr>
      <w:hyperlink r:id="rId9" w:history="1">
        <w:r w:rsidRPr="006B73A3">
          <w:rPr>
            <w:rStyle w:val="-"/>
            <w:rFonts w:ascii="Calibri" w:hAnsi="Calibri"/>
            <w:sz w:val="20"/>
            <w:szCs w:val="20"/>
            <w:lang w:val="en-US"/>
          </w:rPr>
          <w:t>http</w:t>
        </w:r>
        <w:r w:rsidRPr="006B73A3">
          <w:rPr>
            <w:rStyle w:val="-"/>
            <w:rFonts w:ascii="Calibri" w:hAnsi="Calibri"/>
            <w:sz w:val="20"/>
            <w:szCs w:val="20"/>
          </w:rPr>
          <w:t>://</w:t>
        </w:r>
        <w:r w:rsidRPr="006B73A3">
          <w:rPr>
            <w:rStyle w:val="-"/>
            <w:rFonts w:ascii="Calibri" w:hAnsi="Calibri"/>
            <w:sz w:val="20"/>
            <w:szCs w:val="20"/>
            <w:lang w:val="en-US"/>
          </w:rPr>
          <w:t>www</w:t>
        </w:r>
        <w:r w:rsidRPr="006B73A3">
          <w:rPr>
            <w:rStyle w:val="-"/>
            <w:rFonts w:ascii="Calibri" w:hAnsi="Calibri"/>
            <w:sz w:val="20"/>
            <w:szCs w:val="20"/>
          </w:rPr>
          <w:t>.</w:t>
        </w:r>
        <w:r w:rsidRPr="006B73A3">
          <w:rPr>
            <w:rStyle w:val="-"/>
            <w:rFonts w:ascii="Calibri" w:hAnsi="Calibri"/>
            <w:sz w:val="20"/>
            <w:szCs w:val="20"/>
            <w:lang w:val="en-US"/>
          </w:rPr>
          <w:t>osekdyp</w:t>
        </w:r>
        <w:r w:rsidRPr="006B73A3">
          <w:rPr>
            <w:rStyle w:val="-"/>
            <w:rFonts w:ascii="Calibri" w:hAnsi="Calibri"/>
            <w:sz w:val="20"/>
            <w:szCs w:val="20"/>
          </w:rPr>
          <w:t>.</w:t>
        </w:r>
        <w:r w:rsidRPr="006B73A3">
          <w:rPr>
            <w:rStyle w:val="-"/>
            <w:rFonts w:ascii="Calibri" w:hAnsi="Calibri"/>
            <w:sz w:val="20"/>
            <w:szCs w:val="20"/>
            <w:lang w:val="en-US"/>
          </w:rPr>
          <w:t>gr</w:t>
        </w:r>
      </w:hyperlink>
      <w:r>
        <w:rPr>
          <w:rFonts w:ascii="Calibri" w:hAnsi="Calibri"/>
          <w:sz w:val="20"/>
          <w:szCs w:val="20"/>
        </w:rPr>
        <w:tab/>
        <w:t>Ε</w:t>
      </w:r>
      <w:r>
        <w:rPr>
          <w:rFonts w:ascii="Calibri" w:hAnsi="Calibri"/>
          <w:sz w:val="20"/>
          <w:szCs w:val="20"/>
          <w:lang w:val="en-US"/>
        </w:rPr>
        <w:t>mail</w:t>
      </w:r>
      <w:r w:rsidRPr="00A10E7E">
        <w:rPr>
          <w:rFonts w:ascii="Calibri" w:hAnsi="Calibri"/>
          <w:sz w:val="20"/>
          <w:szCs w:val="20"/>
        </w:rPr>
        <w:t>:</w:t>
      </w:r>
      <w:r>
        <w:rPr>
          <w:rFonts w:ascii="Calibri" w:hAnsi="Calibri"/>
          <w:sz w:val="20"/>
          <w:szCs w:val="20"/>
        </w:rPr>
        <w:t xml:space="preserve"> </w:t>
      </w:r>
      <w:hyperlink r:id="rId10" w:history="1">
        <w:r w:rsidRPr="006B73A3">
          <w:rPr>
            <w:rStyle w:val="-"/>
            <w:rFonts w:ascii="Calibri" w:hAnsi="Calibri"/>
            <w:sz w:val="20"/>
            <w:szCs w:val="20"/>
            <w:lang w:val="en-US"/>
          </w:rPr>
          <w:t>omospondia</w:t>
        </w:r>
        <w:r w:rsidRPr="006B73A3">
          <w:rPr>
            <w:rStyle w:val="-"/>
            <w:rFonts w:ascii="Calibri" w:hAnsi="Calibri"/>
            <w:sz w:val="20"/>
            <w:szCs w:val="20"/>
          </w:rPr>
          <w:t>@</w:t>
        </w:r>
        <w:r w:rsidRPr="006B73A3">
          <w:rPr>
            <w:rStyle w:val="-"/>
            <w:rFonts w:ascii="Calibri" w:hAnsi="Calibri"/>
            <w:sz w:val="20"/>
            <w:szCs w:val="20"/>
            <w:lang w:val="en-US"/>
          </w:rPr>
          <w:t>minedu</w:t>
        </w:r>
        <w:r w:rsidRPr="006B73A3">
          <w:rPr>
            <w:rStyle w:val="-"/>
            <w:rFonts w:ascii="Calibri" w:hAnsi="Calibri"/>
            <w:sz w:val="20"/>
            <w:szCs w:val="20"/>
          </w:rPr>
          <w:t>.</w:t>
        </w:r>
        <w:r w:rsidRPr="006B73A3">
          <w:rPr>
            <w:rStyle w:val="-"/>
            <w:rFonts w:ascii="Calibri" w:hAnsi="Calibri"/>
            <w:sz w:val="20"/>
            <w:szCs w:val="20"/>
            <w:lang w:val="en-US"/>
          </w:rPr>
          <w:t>gov</w:t>
        </w:r>
        <w:r w:rsidRPr="006B73A3">
          <w:rPr>
            <w:rStyle w:val="-"/>
            <w:rFonts w:ascii="Calibri" w:hAnsi="Calibri"/>
            <w:sz w:val="20"/>
            <w:szCs w:val="20"/>
          </w:rPr>
          <w:t>.</w:t>
        </w:r>
        <w:r w:rsidRPr="006B73A3">
          <w:rPr>
            <w:rStyle w:val="-"/>
            <w:rFonts w:ascii="Calibri" w:hAnsi="Calibri"/>
            <w:sz w:val="20"/>
            <w:szCs w:val="20"/>
            <w:lang w:val="en-US"/>
          </w:rPr>
          <w:t>gr</w:t>
        </w:r>
      </w:hyperlink>
    </w:p>
    <w:p w:rsidR="00197AA4" w:rsidRDefault="00197AA4" w:rsidP="00070B12">
      <w:pPr>
        <w:pStyle w:val="Default"/>
        <w:spacing w:line="276" w:lineRule="auto"/>
        <w:rPr>
          <w:rFonts w:ascii="Calibri" w:hAnsi="Calibri"/>
          <w:sz w:val="20"/>
          <w:szCs w:val="20"/>
        </w:rPr>
      </w:pPr>
    </w:p>
    <w:p w:rsidR="00197AA4" w:rsidRPr="00197AA4" w:rsidRDefault="00070B12" w:rsidP="00197AA4">
      <w:pPr>
        <w:pStyle w:val="Default"/>
        <w:spacing w:line="276" w:lineRule="auto"/>
        <w:ind w:left="4962"/>
        <w:rPr>
          <w:rFonts w:ascii="Calibri" w:hAnsi="Calibri"/>
          <w:bCs/>
          <w:sz w:val="22"/>
          <w:szCs w:val="22"/>
        </w:rPr>
      </w:pPr>
      <w:r w:rsidRPr="00197AA4">
        <w:rPr>
          <w:rFonts w:ascii="Calibri" w:hAnsi="Calibri"/>
          <w:bCs/>
          <w:sz w:val="22"/>
          <w:szCs w:val="22"/>
        </w:rPr>
        <w:t>Αρ. πρωτ.</w:t>
      </w:r>
      <w:r w:rsidR="0051542B" w:rsidRPr="00197AA4">
        <w:rPr>
          <w:rFonts w:ascii="Calibri" w:hAnsi="Calibri"/>
          <w:bCs/>
          <w:sz w:val="22"/>
          <w:szCs w:val="22"/>
        </w:rPr>
        <w:t>:</w:t>
      </w:r>
      <w:r w:rsidR="00197AA4" w:rsidRPr="00197AA4">
        <w:rPr>
          <w:rFonts w:ascii="Calibri" w:hAnsi="Calibri"/>
          <w:bCs/>
          <w:sz w:val="22"/>
          <w:szCs w:val="22"/>
        </w:rPr>
        <w:t xml:space="preserve"> 7</w:t>
      </w:r>
      <w:r w:rsidR="00F85E4C">
        <w:rPr>
          <w:rFonts w:ascii="Calibri" w:hAnsi="Calibri"/>
          <w:bCs/>
          <w:sz w:val="22"/>
          <w:szCs w:val="22"/>
        </w:rPr>
        <w:t>4</w:t>
      </w:r>
    </w:p>
    <w:p w:rsidR="00197AA4" w:rsidRPr="00197AA4" w:rsidRDefault="00070B12" w:rsidP="00197AA4">
      <w:pPr>
        <w:pStyle w:val="Default"/>
        <w:spacing w:line="276" w:lineRule="auto"/>
        <w:ind w:left="4962"/>
        <w:rPr>
          <w:rFonts w:ascii="Calibri" w:hAnsi="Calibri"/>
          <w:bCs/>
          <w:sz w:val="22"/>
          <w:szCs w:val="22"/>
        </w:rPr>
      </w:pPr>
      <w:r w:rsidRPr="00197AA4">
        <w:rPr>
          <w:rFonts w:ascii="Calibri" w:hAnsi="Calibri"/>
          <w:bCs/>
          <w:sz w:val="22"/>
          <w:szCs w:val="22"/>
        </w:rPr>
        <w:t>Μαρούσι</w:t>
      </w:r>
      <w:r w:rsidR="00E15031" w:rsidRPr="00197AA4">
        <w:rPr>
          <w:rFonts w:ascii="Calibri" w:hAnsi="Calibri"/>
          <w:bCs/>
          <w:sz w:val="22"/>
          <w:szCs w:val="22"/>
        </w:rPr>
        <w:t xml:space="preserve">, </w:t>
      </w:r>
      <w:r w:rsidR="0051542B" w:rsidRPr="00197AA4">
        <w:rPr>
          <w:rFonts w:ascii="Calibri" w:hAnsi="Calibri"/>
          <w:bCs/>
          <w:sz w:val="22"/>
          <w:szCs w:val="22"/>
        </w:rPr>
        <w:t>20</w:t>
      </w:r>
      <w:r w:rsidR="00E15031" w:rsidRPr="00197AA4">
        <w:rPr>
          <w:rFonts w:ascii="Calibri" w:hAnsi="Calibri"/>
          <w:bCs/>
          <w:sz w:val="22"/>
          <w:szCs w:val="22"/>
        </w:rPr>
        <w:t xml:space="preserve"> </w:t>
      </w:r>
      <w:r w:rsidR="0051542B" w:rsidRPr="00197AA4">
        <w:rPr>
          <w:rFonts w:ascii="Calibri" w:hAnsi="Calibri"/>
          <w:bCs/>
          <w:sz w:val="22"/>
          <w:szCs w:val="22"/>
        </w:rPr>
        <w:t>-9</w:t>
      </w:r>
      <w:r w:rsidR="00E15031" w:rsidRPr="00197AA4">
        <w:rPr>
          <w:rFonts w:ascii="Calibri" w:hAnsi="Calibri"/>
          <w:bCs/>
          <w:sz w:val="22"/>
          <w:szCs w:val="22"/>
        </w:rPr>
        <w:t xml:space="preserve"> </w:t>
      </w:r>
      <w:r w:rsidR="00640294" w:rsidRPr="00197AA4">
        <w:rPr>
          <w:rFonts w:ascii="Calibri" w:hAnsi="Calibri"/>
          <w:bCs/>
          <w:sz w:val="22"/>
          <w:szCs w:val="22"/>
        </w:rPr>
        <w:t>-2019</w:t>
      </w:r>
    </w:p>
    <w:p w:rsidR="00197AA4" w:rsidRDefault="00197AA4" w:rsidP="00197AA4">
      <w:pPr>
        <w:pStyle w:val="Default"/>
        <w:spacing w:line="276" w:lineRule="auto"/>
        <w:ind w:left="4962"/>
        <w:rPr>
          <w:rFonts w:ascii="Calibri" w:hAnsi="Calibri"/>
          <w:b/>
          <w:sz w:val="22"/>
          <w:szCs w:val="22"/>
        </w:rPr>
      </w:pPr>
    </w:p>
    <w:p w:rsidR="00197AA4" w:rsidRDefault="00197AA4" w:rsidP="00197AA4">
      <w:pPr>
        <w:pStyle w:val="Default"/>
        <w:spacing w:line="276" w:lineRule="auto"/>
        <w:ind w:left="4962"/>
        <w:rPr>
          <w:rFonts w:ascii="Calibri" w:hAnsi="Calibri"/>
          <w:b/>
          <w:sz w:val="22"/>
          <w:szCs w:val="22"/>
        </w:rPr>
      </w:pPr>
      <w:r>
        <w:rPr>
          <w:rFonts w:ascii="Calibri" w:hAnsi="Calibri"/>
          <w:b/>
          <w:sz w:val="22"/>
          <w:szCs w:val="22"/>
        </w:rPr>
        <w:t>ΠΡΟΣ :</w:t>
      </w:r>
    </w:p>
    <w:p w:rsidR="00197AA4" w:rsidRDefault="009A287E" w:rsidP="00197AA4">
      <w:pPr>
        <w:pStyle w:val="Default"/>
        <w:spacing w:line="276" w:lineRule="auto"/>
        <w:ind w:left="4962"/>
        <w:rPr>
          <w:rFonts w:ascii="Calibri" w:hAnsi="Calibri"/>
          <w:b/>
          <w:sz w:val="22"/>
          <w:szCs w:val="22"/>
        </w:rPr>
      </w:pPr>
      <w:r w:rsidRPr="00197AA4">
        <w:rPr>
          <w:rFonts w:ascii="Calibri" w:hAnsi="Calibri"/>
          <w:b/>
          <w:sz w:val="22"/>
          <w:szCs w:val="22"/>
        </w:rPr>
        <w:t>1.</w:t>
      </w:r>
      <w:r w:rsidR="00640294" w:rsidRPr="00197AA4">
        <w:rPr>
          <w:rFonts w:ascii="Calibri" w:hAnsi="Calibri"/>
          <w:b/>
          <w:sz w:val="22"/>
          <w:szCs w:val="22"/>
        </w:rPr>
        <w:t xml:space="preserve"> </w:t>
      </w:r>
      <w:r w:rsidR="00672A6C" w:rsidRPr="00197AA4">
        <w:rPr>
          <w:rFonts w:ascii="Calibri" w:hAnsi="Calibri"/>
          <w:b/>
          <w:sz w:val="22"/>
          <w:szCs w:val="22"/>
        </w:rPr>
        <w:t>Σύλλογο Υπαλλήλων Κ.Υ. Υπ. Παιδείας</w:t>
      </w:r>
    </w:p>
    <w:p w:rsidR="00672A6C" w:rsidRPr="00197AA4" w:rsidRDefault="00672A6C" w:rsidP="00197AA4">
      <w:pPr>
        <w:pStyle w:val="Default"/>
        <w:spacing w:line="276" w:lineRule="auto"/>
        <w:ind w:left="4962"/>
        <w:rPr>
          <w:rFonts w:ascii="Calibri" w:hAnsi="Calibri"/>
          <w:bCs/>
          <w:sz w:val="22"/>
          <w:szCs w:val="22"/>
        </w:rPr>
      </w:pPr>
      <w:r w:rsidRPr="00197AA4">
        <w:rPr>
          <w:rFonts w:ascii="Calibri" w:hAnsi="Calibri"/>
          <w:b/>
          <w:sz w:val="22"/>
          <w:szCs w:val="22"/>
        </w:rPr>
        <w:t xml:space="preserve">2. Σύλλογο </w:t>
      </w:r>
      <w:r w:rsidR="00197AA4" w:rsidRPr="00197AA4">
        <w:rPr>
          <w:rFonts w:ascii="Calibri" w:hAnsi="Calibri"/>
          <w:b/>
          <w:sz w:val="22"/>
          <w:szCs w:val="22"/>
        </w:rPr>
        <w:t>Διοικητικού Προσωπικού</w:t>
      </w:r>
      <w:r w:rsidRPr="00197AA4">
        <w:rPr>
          <w:rFonts w:ascii="Calibri" w:hAnsi="Calibri"/>
          <w:b/>
          <w:sz w:val="22"/>
          <w:szCs w:val="22"/>
        </w:rPr>
        <w:t xml:space="preserve"> Ακαδημίας Αθηνών</w:t>
      </w:r>
    </w:p>
    <w:p w:rsidR="00E15031" w:rsidRDefault="00E15031" w:rsidP="00672A6C">
      <w:pPr>
        <w:pStyle w:val="Default"/>
        <w:spacing w:line="276" w:lineRule="auto"/>
        <w:jc w:val="both"/>
        <w:rPr>
          <w:rFonts w:ascii="Calibri" w:hAnsi="Calibri"/>
        </w:rPr>
      </w:pPr>
    </w:p>
    <w:p w:rsidR="00197AA4" w:rsidRPr="00D1336F" w:rsidRDefault="00197AA4" w:rsidP="00711F73">
      <w:pPr>
        <w:pStyle w:val="Default"/>
        <w:spacing w:line="276" w:lineRule="auto"/>
        <w:jc w:val="both"/>
        <w:rPr>
          <w:rFonts w:ascii="Calibri" w:hAnsi="Calibri"/>
          <w:sz w:val="22"/>
          <w:szCs w:val="22"/>
        </w:rPr>
      </w:pPr>
      <w:r w:rsidRPr="00D1336F">
        <w:rPr>
          <w:rFonts w:ascii="Calibri" w:hAnsi="Calibri"/>
          <w:sz w:val="22"/>
          <w:szCs w:val="22"/>
        </w:rPr>
        <w:t>Συνάδελφοι,</w:t>
      </w:r>
    </w:p>
    <w:p w:rsidR="00197AA4" w:rsidRPr="00D1336F" w:rsidRDefault="00197AA4" w:rsidP="007E096A">
      <w:pPr>
        <w:pStyle w:val="Default"/>
        <w:jc w:val="both"/>
        <w:rPr>
          <w:rFonts w:ascii="Calibri" w:hAnsi="Calibri"/>
          <w:sz w:val="22"/>
          <w:szCs w:val="22"/>
        </w:rPr>
      </w:pPr>
    </w:p>
    <w:p w:rsidR="00AB009F" w:rsidRPr="00FA1E58" w:rsidRDefault="007C446F" w:rsidP="00711F73">
      <w:pPr>
        <w:pStyle w:val="Default"/>
        <w:spacing w:line="276" w:lineRule="auto"/>
        <w:jc w:val="both"/>
        <w:rPr>
          <w:rFonts w:ascii="Calibri" w:hAnsi="Calibri"/>
          <w:bCs/>
          <w:sz w:val="22"/>
          <w:szCs w:val="22"/>
        </w:rPr>
      </w:pPr>
      <w:r>
        <w:rPr>
          <w:rFonts w:ascii="Calibri" w:hAnsi="Calibri"/>
          <w:sz w:val="22"/>
          <w:szCs w:val="22"/>
        </w:rPr>
        <w:t>Το Δ.Σ. της ΟΣΕΚΔΥΠ</w:t>
      </w:r>
      <w:r w:rsidR="00F85E4C">
        <w:rPr>
          <w:rFonts w:ascii="Calibri" w:hAnsi="Calibri"/>
          <w:sz w:val="22"/>
          <w:szCs w:val="22"/>
        </w:rPr>
        <w:t xml:space="preserve"> με ομόφωνη απόφασή του</w:t>
      </w:r>
      <w:r>
        <w:rPr>
          <w:rFonts w:ascii="Calibri" w:hAnsi="Calibri"/>
          <w:sz w:val="22"/>
          <w:szCs w:val="22"/>
        </w:rPr>
        <w:t xml:space="preserve"> σας καλεί να συμμετέχετε στην 24ωρη Πανελλαδική </w:t>
      </w:r>
      <w:hyperlink r:id="rId11" w:history="1">
        <w:r w:rsidRPr="007C446F">
          <w:rPr>
            <w:rStyle w:val="-"/>
            <w:rFonts w:ascii="Calibri" w:hAnsi="Calibri"/>
            <w:sz w:val="22"/>
            <w:szCs w:val="22"/>
          </w:rPr>
          <w:t>Πα</w:t>
        </w:r>
        <w:r w:rsidRPr="007C446F">
          <w:rPr>
            <w:rStyle w:val="-"/>
            <w:rFonts w:ascii="Calibri" w:hAnsi="Calibri"/>
            <w:sz w:val="22"/>
            <w:szCs w:val="22"/>
          </w:rPr>
          <w:t>ν</w:t>
        </w:r>
        <w:r w:rsidRPr="007C446F">
          <w:rPr>
            <w:rStyle w:val="-"/>
            <w:rFonts w:ascii="Calibri" w:hAnsi="Calibri"/>
            <w:sz w:val="22"/>
            <w:szCs w:val="22"/>
          </w:rPr>
          <w:t>δημοσιοϋπαλληλική Απεργία</w:t>
        </w:r>
      </w:hyperlink>
      <w:r>
        <w:rPr>
          <w:rFonts w:ascii="Calibri" w:hAnsi="Calibri"/>
          <w:sz w:val="22"/>
          <w:szCs w:val="22"/>
        </w:rPr>
        <w:t xml:space="preserve"> που κήρυξε η ΑΔΕΔΥ  </w:t>
      </w:r>
      <w:r w:rsidR="00D1336F" w:rsidRPr="00D1336F">
        <w:rPr>
          <w:rFonts w:ascii="Calibri" w:hAnsi="Calibri"/>
          <w:b/>
          <w:bCs/>
          <w:sz w:val="22"/>
          <w:szCs w:val="22"/>
        </w:rPr>
        <w:t>την Τρίτη 24 Σεπτεμβρίου 2019</w:t>
      </w:r>
      <w:r w:rsidRPr="007C446F">
        <w:rPr>
          <w:rFonts w:ascii="Calibri" w:hAnsi="Calibri"/>
          <w:bCs/>
          <w:sz w:val="22"/>
          <w:szCs w:val="22"/>
        </w:rPr>
        <w:t>,</w:t>
      </w:r>
      <w:r w:rsidRPr="007C446F">
        <w:rPr>
          <w:rFonts w:ascii="Calibri" w:hAnsi="Calibri" w:cs="Times New Roman"/>
          <w:bCs/>
          <w:color w:val="auto"/>
          <w:sz w:val="22"/>
          <w:szCs w:val="22"/>
        </w:rPr>
        <w:t xml:space="preserve"> </w:t>
      </w:r>
      <w:r w:rsidRPr="007C446F">
        <w:rPr>
          <w:rFonts w:ascii="Calibri" w:hAnsi="Calibri"/>
          <w:bCs/>
          <w:sz w:val="22"/>
          <w:szCs w:val="22"/>
        </w:rPr>
        <w:t xml:space="preserve">με κεντρικό αίτημα την απόσυρση του αντεργατικού </w:t>
      </w:r>
      <w:r w:rsidR="00FA1E58">
        <w:rPr>
          <w:rFonts w:ascii="Calibri" w:hAnsi="Calibri"/>
          <w:bCs/>
          <w:sz w:val="22"/>
          <w:szCs w:val="22"/>
        </w:rPr>
        <w:t>«</w:t>
      </w:r>
      <w:r w:rsidR="00FA1E58" w:rsidRPr="00FA1E58">
        <w:rPr>
          <w:rFonts w:ascii="Calibri" w:hAnsi="Calibri"/>
          <w:bCs/>
          <w:i/>
          <w:sz w:val="22"/>
          <w:szCs w:val="22"/>
        </w:rPr>
        <w:t>αναπτυξιακού</w:t>
      </w:r>
      <w:r w:rsidR="00FA1E58">
        <w:rPr>
          <w:rFonts w:ascii="Calibri" w:hAnsi="Calibri"/>
          <w:bCs/>
          <w:sz w:val="22"/>
          <w:szCs w:val="22"/>
        </w:rPr>
        <w:t xml:space="preserve"> </w:t>
      </w:r>
      <w:r w:rsidRPr="007C446F">
        <w:rPr>
          <w:rFonts w:ascii="Calibri" w:hAnsi="Calibri"/>
          <w:bCs/>
          <w:sz w:val="22"/>
          <w:szCs w:val="22"/>
        </w:rPr>
        <w:t>νομοσχεδίου</w:t>
      </w:r>
      <w:r w:rsidR="00FA1E58">
        <w:rPr>
          <w:rFonts w:ascii="Calibri" w:hAnsi="Calibri"/>
          <w:bCs/>
          <w:sz w:val="22"/>
          <w:szCs w:val="22"/>
        </w:rPr>
        <w:t>»</w:t>
      </w:r>
      <w:r w:rsidRPr="007C446F">
        <w:rPr>
          <w:rFonts w:ascii="Calibri" w:hAnsi="Calibri"/>
          <w:bCs/>
          <w:sz w:val="22"/>
          <w:szCs w:val="22"/>
        </w:rPr>
        <w:t>.</w:t>
      </w:r>
    </w:p>
    <w:p w:rsidR="00FA1E58" w:rsidRPr="00E5506F" w:rsidRDefault="00FA1E58" w:rsidP="00FA1E58">
      <w:pPr>
        <w:spacing w:before="100" w:beforeAutospacing="1" w:after="100" w:afterAutospacing="1" w:line="240" w:lineRule="auto"/>
        <w:jc w:val="both"/>
        <w:rPr>
          <w:rFonts w:eastAsia="Times New Roman"/>
          <w:lang w:eastAsia="el-GR"/>
        </w:rPr>
      </w:pPr>
      <w:r w:rsidRPr="00E5506F">
        <w:rPr>
          <w:rFonts w:eastAsia="Times New Roman"/>
          <w:b/>
          <w:bCs/>
          <w:u w:val="single"/>
          <w:lang w:eastAsia="el-GR"/>
        </w:rPr>
        <w:t>Στις 24 Σεπτεμβρίου 2019 απεργούμε και διαδηλώνουμε.</w:t>
      </w:r>
    </w:p>
    <w:p w:rsidR="00FA1E58" w:rsidRPr="00E5506F" w:rsidRDefault="00FA1E58" w:rsidP="00FA1E58">
      <w:pPr>
        <w:spacing w:before="100" w:beforeAutospacing="1" w:after="100" w:afterAutospacing="1" w:line="240" w:lineRule="auto"/>
        <w:jc w:val="both"/>
        <w:rPr>
          <w:rFonts w:eastAsia="Times New Roman"/>
          <w:lang w:eastAsia="el-GR"/>
        </w:rPr>
      </w:pPr>
      <w:r w:rsidRPr="00E5506F">
        <w:rPr>
          <w:rFonts w:eastAsia="Times New Roman"/>
          <w:b/>
          <w:bCs/>
          <w:u w:val="single"/>
          <w:lang w:eastAsia="el-GR"/>
        </w:rPr>
        <w:t>Διεκδικούμε:</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Κάτω τα χέρια από το δικαίωμα στην απεργία και τη συλλογική δράση.</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Να μην περάσουν τα νέα αντεργατικά μέτρα και το «αναπτυξιακό νομοσχέδιο».</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Κατάργηση της τροπολογίας Αχτσιόγλου για το 50%+1 για τη λήψη απόφασης για απεργία και όλων των αντιαπεργιακών νόμων. Θα καταργήσουμε στην πράξη όλες τις αντισυνδικαλιστικές ρυθμίσεις.</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Να μην προωθηθούν τα σχέδια ιδιωτικοποίησης της κοινωνικής ασφάλισης.</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Αυξήσεις στους μισθούς και τις συντάξεις.</w:t>
      </w:r>
      <w:r w:rsidRPr="00E5506F">
        <w:rPr>
          <w:rFonts w:eastAsia="Times New Roman"/>
          <w:lang w:eastAsia="el-GR"/>
        </w:rPr>
        <w:t xml:space="preserve"> Υπολογισμό της διετίας 2016 και 2017 στη μισθολογική εξέλιξη. Νέο μισθολόγιο για το 2020 που θα αποκαθιστά σταδιακά τα εισοδήματα, θα αίρει τις αδικίες και θα επαναφέρει το 13</w:t>
      </w:r>
      <w:r w:rsidRPr="00E5506F">
        <w:rPr>
          <w:rFonts w:eastAsia="Times New Roman"/>
          <w:vertAlign w:val="superscript"/>
          <w:lang w:eastAsia="el-GR"/>
        </w:rPr>
        <w:t>ο</w:t>
      </w:r>
      <w:r w:rsidRPr="00E5506F">
        <w:rPr>
          <w:rFonts w:eastAsia="Times New Roman"/>
          <w:lang w:eastAsia="el-GR"/>
        </w:rPr>
        <w:t xml:space="preserve"> και 14</w:t>
      </w:r>
      <w:r w:rsidRPr="00E5506F">
        <w:rPr>
          <w:rFonts w:eastAsia="Times New Roman"/>
          <w:vertAlign w:val="superscript"/>
          <w:lang w:eastAsia="el-GR"/>
        </w:rPr>
        <w:t>ο</w:t>
      </w:r>
      <w:r w:rsidRPr="00E5506F">
        <w:rPr>
          <w:rFonts w:eastAsia="Times New Roman"/>
          <w:lang w:eastAsia="el-GR"/>
        </w:rPr>
        <w:t xml:space="preserve"> μισθό.</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Κατάργηση του Νόμου Κατρούγκαλου</w:t>
      </w:r>
      <w:r w:rsidRPr="00E5506F">
        <w:rPr>
          <w:rFonts w:eastAsia="Times New Roman"/>
          <w:lang w:eastAsia="el-GR"/>
        </w:rPr>
        <w:t xml:space="preserve"> (Ν. 4387/16) για το ασφαλιστικό και όλων των αντιασφαλιστικών – αντισυνταξιοδοτικών νόμων. Σταδιακή αποκατάσταση όλων των συντάξεων. Καμία ιδιωτικοποίηση της κοινωνικής ασφάλισης. Καθιέρωση συστήματος κοινωνικής ασφάλισης που θα εγγυάται αξιοπρεπή διαβίωση για τους συνταξιούχους, όπως ορίζει το Σύνταγμα.</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Προσλήψεις μόνιμου προσωπικού</w:t>
      </w:r>
      <w:r w:rsidRPr="00E5506F">
        <w:rPr>
          <w:rFonts w:eastAsia="Times New Roman"/>
          <w:lang w:eastAsia="el-GR"/>
        </w:rPr>
        <w:t>, για να καλυφθούν όλα τα οργανικά κενά (Παιδεία, Υγεία, Αυτοδιοίκηση, Ασφαλιστικά Ταμεία, Κοινωνικές Υπηρεσίες κτλ). Κατάργηση της ελαστικής, ενοικιαζόμενης και εκ περιτροπής εργασίας. Μόνιμη και σταθερή εργασία για όλους. Όχι στις απολύσεις συμβασιούχων συναδέλφων.</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lang w:eastAsia="el-GR"/>
        </w:rPr>
        <w:t xml:space="preserve">Επέκταση, αύξηση και μη περικοπή από κανέναν εργαζόμενο του </w:t>
      </w:r>
      <w:r w:rsidRPr="00E5506F">
        <w:rPr>
          <w:rFonts w:eastAsia="Times New Roman"/>
          <w:b/>
          <w:bCs/>
          <w:lang w:eastAsia="el-GR"/>
        </w:rPr>
        <w:t>επιδόματος επικίνδυνης και ανθυγιεινής εργασίας</w:t>
      </w:r>
      <w:r w:rsidRPr="00E5506F">
        <w:rPr>
          <w:rFonts w:eastAsia="Times New Roman"/>
          <w:lang w:eastAsia="el-GR"/>
        </w:rPr>
        <w:t>, που το λαμβάνει σήμερα. Επέκταση του θεσμού των Βαρέων – ανθυγιεινών στο Δημόσιο με ευνοϊκές ρυθμίσεις στα όρια συνταξιοδότησης και το χρόνο εργασίας. Λήψη μέτρων Υγιεινής και Ασφάλειας στους εργασιακούς χώρους.</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Να σταματήσει η φορολογική επιδρομή</w:t>
      </w:r>
      <w:r w:rsidRPr="00E5506F">
        <w:rPr>
          <w:rFonts w:eastAsia="Times New Roman"/>
          <w:lang w:eastAsia="el-GR"/>
        </w:rPr>
        <w:t xml:space="preserve"> και η καταλήστευση του εισοδήματός μας. Αφορολόγητο στα 12.000 ευρώ. Κατάργηση του ΕΝΦΙΑ. Μείωση των συντελεστών του ΦΠΑ στο 15%.</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Όχι στις ιδιωτικοποιήσεις</w:t>
      </w:r>
      <w:r w:rsidRPr="00E5506F">
        <w:rPr>
          <w:rFonts w:eastAsia="Times New Roman"/>
          <w:lang w:eastAsia="el-GR"/>
        </w:rPr>
        <w:t xml:space="preserve"> δημοσίων οργανισμών, κοινωνικών υπηρεσιών και στην εμπορευματοποίηση των κοινωνικών αγαθών. Όχι στην εκχώρηση της δημόσιας περιουσίας στο </w:t>
      </w:r>
      <w:r w:rsidRPr="00E5506F">
        <w:rPr>
          <w:rFonts w:eastAsia="Times New Roman"/>
          <w:lang w:eastAsia="el-GR"/>
        </w:rPr>
        <w:lastRenderedPageBreak/>
        <w:t>Υπερταμείο. Αύξηση των κοινωνικών δαπανών για Υγεία, Παιδεία, ασφάλιση, κοινωνική προστασία και περιβάλλον.</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Κανένας πλειστηριασμός λαϊκής κατοικίας</w:t>
      </w:r>
      <w:r w:rsidRPr="00E5506F">
        <w:rPr>
          <w:rFonts w:eastAsia="Times New Roman"/>
          <w:lang w:eastAsia="el-GR"/>
        </w:rPr>
        <w:t xml:space="preserve"> και περιουσίας, για τους εργαζόμενους που αποδεδειγμένα αδυνατούν να πληρώσουν.</w:t>
      </w:r>
    </w:p>
    <w:p w:rsidR="00FA1E58" w:rsidRPr="00E5506F" w:rsidRDefault="00FA1E58" w:rsidP="00FA1E58">
      <w:pPr>
        <w:numPr>
          <w:ilvl w:val="0"/>
          <w:numId w:val="6"/>
        </w:numPr>
        <w:spacing w:before="100" w:beforeAutospacing="1" w:after="100" w:afterAutospacing="1" w:line="240" w:lineRule="auto"/>
        <w:jc w:val="both"/>
        <w:rPr>
          <w:rFonts w:eastAsia="Times New Roman"/>
          <w:lang w:eastAsia="el-GR"/>
        </w:rPr>
      </w:pPr>
      <w:r w:rsidRPr="00E5506F">
        <w:rPr>
          <w:rFonts w:eastAsia="Times New Roman"/>
          <w:b/>
          <w:bCs/>
          <w:lang w:eastAsia="el-GR"/>
        </w:rPr>
        <w:t>Κατάργηση όλων των μνημονιακών νόμων.</w:t>
      </w:r>
    </w:p>
    <w:p w:rsidR="00FA1E58" w:rsidRPr="00E5506F" w:rsidRDefault="00FA1E58" w:rsidP="00FA1E58">
      <w:pPr>
        <w:spacing w:before="100" w:beforeAutospacing="1" w:after="100" w:afterAutospacing="1" w:line="240" w:lineRule="auto"/>
        <w:jc w:val="center"/>
        <w:rPr>
          <w:rFonts w:eastAsia="Times New Roman"/>
          <w:lang w:eastAsia="el-GR"/>
        </w:rPr>
      </w:pPr>
      <w:r w:rsidRPr="00E5506F">
        <w:rPr>
          <w:rFonts w:eastAsia="Times New Roman"/>
          <w:b/>
          <w:bCs/>
          <w:lang w:eastAsia="el-GR"/>
        </w:rPr>
        <w:t>ΟΛΕΣ ΚΑΙ ΟΛΟΙ ΣΤΗ ΣΥΓΚΕΝΤΡΩΣΗ</w:t>
      </w:r>
    </w:p>
    <w:p w:rsidR="00FA1E58" w:rsidRPr="00E5506F" w:rsidRDefault="00FA1E58" w:rsidP="00FA1E58">
      <w:pPr>
        <w:spacing w:before="100" w:beforeAutospacing="1" w:after="100" w:afterAutospacing="1" w:line="240" w:lineRule="auto"/>
        <w:jc w:val="center"/>
        <w:rPr>
          <w:rFonts w:eastAsia="Times New Roman"/>
          <w:lang w:eastAsia="el-GR"/>
        </w:rPr>
      </w:pPr>
      <w:r w:rsidRPr="00E5506F">
        <w:rPr>
          <w:rFonts w:eastAsia="Times New Roman"/>
          <w:b/>
          <w:bCs/>
          <w:lang w:eastAsia="el-GR"/>
        </w:rPr>
        <w:t>Πλατεία Κλαυθμώνος, ώρα 11:00πμ</w:t>
      </w:r>
    </w:p>
    <w:p w:rsidR="002606FB" w:rsidRPr="00FA1E58" w:rsidRDefault="002606FB" w:rsidP="00AF65AD">
      <w:pPr>
        <w:pStyle w:val="Default"/>
        <w:spacing w:line="276" w:lineRule="auto"/>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487F8C" w:rsidRPr="00FA1E58" w:rsidTr="00034E42">
        <w:tc>
          <w:tcPr>
            <w:tcW w:w="9713" w:type="dxa"/>
            <w:gridSpan w:val="2"/>
            <w:tcBorders>
              <w:top w:val="nil"/>
              <w:left w:val="nil"/>
              <w:bottom w:val="nil"/>
              <w:right w:val="nil"/>
            </w:tcBorders>
            <w:hideMark/>
          </w:tcPr>
          <w:p w:rsidR="00487F8C" w:rsidRPr="00FA1E58" w:rsidRDefault="00487F8C">
            <w:pPr>
              <w:jc w:val="center"/>
              <w:rPr>
                <w:color w:val="000000"/>
              </w:rPr>
            </w:pPr>
            <w:r w:rsidRPr="00FA1E58">
              <w:rPr>
                <w:color w:val="000000"/>
              </w:rPr>
              <w:t>Για το Διοικητικό Συμβούλιο</w:t>
            </w:r>
          </w:p>
        </w:tc>
      </w:tr>
      <w:tr w:rsidR="00487F8C" w:rsidRPr="00FA1E58" w:rsidTr="00034E42">
        <w:trPr>
          <w:trHeight w:val="1084"/>
        </w:trPr>
        <w:tc>
          <w:tcPr>
            <w:tcW w:w="4856" w:type="dxa"/>
            <w:tcBorders>
              <w:top w:val="nil"/>
              <w:left w:val="nil"/>
              <w:bottom w:val="nil"/>
              <w:right w:val="nil"/>
            </w:tcBorders>
          </w:tcPr>
          <w:p w:rsidR="00487F8C" w:rsidRPr="00FA1E58" w:rsidRDefault="00487F8C">
            <w:pPr>
              <w:spacing w:after="0"/>
              <w:rPr>
                <w:color w:val="000000"/>
              </w:rPr>
            </w:pPr>
            <w:r w:rsidRPr="00FA1E58">
              <w:rPr>
                <w:color w:val="000000"/>
              </w:rPr>
              <w:t xml:space="preserve">                              Ο ΠΡΟΕΔΡΟΣ</w:t>
            </w:r>
          </w:p>
          <w:p w:rsidR="00487F8C" w:rsidRPr="00FA1E58" w:rsidRDefault="00487F8C">
            <w:pPr>
              <w:spacing w:after="0"/>
              <w:jc w:val="center"/>
              <w:rPr>
                <w:color w:val="000000"/>
              </w:rPr>
            </w:pPr>
          </w:p>
          <w:p w:rsidR="00487F8C" w:rsidRPr="00FA1E58" w:rsidRDefault="00640294" w:rsidP="00FA1E58">
            <w:pPr>
              <w:spacing w:after="0"/>
              <w:ind w:firstLine="1276"/>
              <w:rPr>
                <w:color w:val="000000"/>
              </w:rPr>
            </w:pPr>
            <w:r w:rsidRPr="00FA1E58">
              <w:t>ΓΙΩΡΓΟΣ ΜΑΡΙΝΟΣ</w:t>
            </w:r>
          </w:p>
          <w:p w:rsidR="00487F8C" w:rsidRPr="00FA1E58" w:rsidRDefault="00487F8C">
            <w:pPr>
              <w:spacing w:after="0"/>
              <w:jc w:val="center"/>
              <w:rPr>
                <w:color w:val="000000"/>
              </w:rPr>
            </w:pPr>
          </w:p>
          <w:p w:rsidR="00487F8C" w:rsidRPr="00FA1E58" w:rsidRDefault="00487F8C">
            <w:pPr>
              <w:spacing w:after="0"/>
              <w:jc w:val="center"/>
              <w:rPr>
                <w:color w:val="000000"/>
              </w:rPr>
            </w:pPr>
          </w:p>
        </w:tc>
        <w:tc>
          <w:tcPr>
            <w:tcW w:w="4857" w:type="dxa"/>
            <w:tcBorders>
              <w:top w:val="nil"/>
              <w:left w:val="nil"/>
              <w:bottom w:val="nil"/>
              <w:right w:val="nil"/>
            </w:tcBorders>
          </w:tcPr>
          <w:p w:rsidR="00487F8C" w:rsidRPr="00FA1E58" w:rsidRDefault="00487F8C">
            <w:pPr>
              <w:spacing w:after="0"/>
              <w:jc w:val="center"/>
              <w:rPr>
                <w:color w:val="000000"/>
              </w:rPr>
            </w:pPr>
            <w:r w:rsidRPr="00FA1E58">
              <w:rPr>
                <w:color w:val="000000"/>
              </w:rPr>
              <w:t xml:space="preserve">Η </w:t>
            </w:r>
            <w:r w:rsidR="0051542B" w:rsidRPr="00FA1E58">
              <w:rPr>
                <w:color w:val="000000"/>
              </w:rPr>
              <w:t xml:space="preserve">ΑΝΑΠΛ. </w:t>
            </w:r>
            <w:r w:rsidRPr="00FA1E58">
              <w:rPr>
                <w:color w:val="000000"/>
              </w:rPr>
              <w:t>ΓΕΝΙΚΗ ΓΡΑΜΜΑΤΕΑΣ</w:t>
            </w:r>
          </w:p>
          <w:p w:rsidR="00487F8C" w:rsidRPr="00FA1E58" w:rsidRDefault="00487F8C">
            <w:pPr>
              <w:spacing w:after="0"/>
              <w:jc w:val="center"/>
              <w:rPr>
                <w:color w:val="000000"/>
              </w:rPr>
            </w:pPr>
          </w:p>
          <w:p w:rsidR="00487F8C" w:rsidRPr="00FA1E58" w:rsidRDefault="0051542B" w:rsidP="009A287E">
            <w:pPr>
              <w:spacing w:after="0"/>
              <w:jc w:val="center"/>
              <w:rPr>
                <w:color w:val="000000"/>
              </w:rPr>
            </w:pPr>
            <w:r w:rsidRPr="00FA1E58">
              <w:t>ΒΑΣΙΛΙΚΗ</w:t>
            </w:r>
            <w:r w:rsidR="00197AA4" w:rsidRPr="00FA1E58">
              <w:t xml:space="preserve"> ΚΑΡΚΑΝΗ</w:t>
            </w:r>
            <w:r w:rsidRPr="00FA1E58">
              <w:t xml:space="preserve"> </w:t>
            </w:r>
          </w:p>
        </w:tc>
      </w:tr>
    </w:tbl>
    <w:p w:rsidR="00C03870" w:rsidRPr="00487F8C" w:rsidRDefault="00C03870" w:rsidP="00AF65AD">
      <w:pPr>
        <w:pStyle w:val="Default"/>
        <w:spacing w:line="276" w:lineRule="auto"/>
        <w:jc w:val="both"/>
        <w:rPr>
          <w:rFonts w:ascii="Calibri" w:hAnsi="Calibri"/>
          <w:b/>
          <w:sz w:val="28"/>
          <w:szCs w:val="28"/>
        </w:rPr>
      </w:pPr>
    </w:p>
    <w:p w:rsidR="00972B6B" w:rsidRPr="00972B6B" w:rsidRDefault="00972B6B" w:rsidP="00AF65AD">
      <w:pPr>
        <w:pStyle w:val="Default"/>
        <w:spacing w:line="276" w:lineRule="auto"/>
        <w:jc w:val="both"/>
        <w:rPr>
          <w:rFonts w:ascii="Calibri" w:hAnsi="Calibri"/>
          <w:b/>
          <w:sz w:val="28"/>
          <w:szCs w:val="28"/>
        </w:rPr>
      </w:pPr>
    </w:p>
    <w:p w:rsidR="00351DAC" w:rsidRPr="0051542B" w:rsidRDefault="00351DAC" w:rsidP="00070B12">
      <w:pPr>
        <w:rPr>
          <w:color w:val="000000"/>
          <w:sz w:val="28"/>
          <w:szCs w:val="28"/>
        </w:rPr>
      </w:pPr>
    </w:p>
    <w:sectPr w:rsidR="00351DAC" w:rsidRPr="0051542B" w:rsidSect="00F67481">
      <w:pgSz w:w="11906" w:h="16838"/>
      <w:pgMar w:top="1134" w:right="1133"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6FF" w:rsidRDefault="00F146FF" w:rsidP="00711F73">
      <w:pPr>
        <w:spacing w:after="0" w:line="240" w:lineRule="auto"/>
      </w:pPr>
      <w:r>
        <w:separator/>
      </w:r>
    </w:p>
  </w:endnote>
  <w:endnote w:type="continuationSeparator" w:id="0">
    <w:p w:rsidR="00F146FF" w:rsidRDefault="00F146FF" w:rsidP="00711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6FF" w:rsidRDefault="00F146FF" w:rsidP="00711F73">
      <w:pPr>
        <w:spacing w:after="0" w:line="240" w:lineRule="auto"/>
      </w:pPr>
      <w:r>
        <w:separator/>
      </w:r>
    </w:p>
  </w:footnote>
  <w:footnote w:type="continuationSeparator" w:id="0">
    <w:p w:rsidR="00F146FF" w:rsidRDefault="00F146FF" w:rsidP="00711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2234"/>
    <w:multiLevelType w:val="hybridMultilevel"/>
    <w:tmpl w:val="A23ED206"/>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A89048C"/>
    <w:multiLevelType w:val="multilevel"/>
    <w:tmpl w:val="425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01D90"/>
    <w:multiLevelType w:val="multilevel"/>
    <w:tmpl w:val="AD1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C1702D"/>
    <w:multiLevelType w:val="hybridMultilevel"/>
    <w:tmpl w:val="57E2E5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0F366E6"/>
    <w:multiLevelType w:val="multilevel"/>
    <w:tmpl w:val="12A4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1F6839"/>
    <w:multiLevelType w:val="multilevel"/>
    <w:tmpl w:val="47E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693F"/>
    <w:rsid w:val="000233F3"/>
    <w:rsid w:val="00034E42"/>
    <w:rsid w:val="00042CA0"/>
    <w:rsid w:val="00064456"/>
    <w:rsid w:val="00070B12"/>
    <w:rsid w:val="000733B9"/>
    <w:rsid w:val="00080FE9"/>
    <w:rsid w:val="000B16CA"/>
    <w:rsid w:val="000E10E9"/>
    <w:rsid w:val="000E4663"/>
    <w:rsid w:val="000F7F6D"/>
    <w:rsid w:val="00103814"/>
    <w:rsid w:val="00111F85"/>
    <w:rsid w:val="001130B1"/>
    <w:rsid w:val="001777B8"/>
    <w:rsid w:val="00186A7A"/>
    <w:rsid w:val="00197AA4"/>
    <w:rsid w:val="001A0627"/>
    <w:rsid w:val="001E2278"/>
    <w:rsid w:val="001F051B"/>
    <w:rsid w:val="001F06E9"/>
    <w:rsid w:val="001F524C"/>
    <w:rsid w:val="00204BBB"/>
    <w:rsid w:val="00212A34"/>
    <w:rsid w:val="00216793"/>
    <w:rsid w:val="00217C60"/>
    <w:rsid w:val="00244E38"/>
    <w:rsid w:val="00251F4D"/>
    <w:rsid w:val="00252B81"/>
    <w:rsid w:val="002606FB"/>
    <w:rsid w:val="00284E5C"/>
    <w:rsid w:val="002955A8"/>
    <w:rsid w:val="002A0B71"/>
    <w:rsid w:val="002B2308"/>
    <w:rsid w:val="002C7955"/>
    <w:rsid w:val="00320F43"/>
    <w:rsid w:val="00323C0D"/>
    <w:rsid w:val="00333F49"/>
    <w:rsid w:val="00345C5A"/>
    <w:rsid w:val="00351DAC"/>
    <w:rsid w:val="00354AFE"/>
    <w:rsid w:val="00376CF9"/>
    <w:rsid w:val="003B2983"/>
    <w:rsid w:val="003C0A3F"/>
    <w:rsid w:val="003C4851"/>
    <w:rsid w:val="003D2836"/>
    <w:rsid w:val="003F2A24"/>
    <w:rsid w:val="00422FAD"/>
    <w:rsid w:val="00437984"/>
    <w:rsid w:val="0045447D"/>
    <w:rsid w:val="00483462"/>
    <w:rsid w:val="00486EB4"/>
    <w:rsid w:val="00487F8C"/>
    <w:rsid w:val="004A591F"/>
    <w:rsid w:val="004E0EC6"/>
    <w:rsid w:val="004E3AD4"/>
    <w:rsid w:val="004E5C9F"/>
    <w:rsid w:val="004F3021"/>
    <w:rsid w:val="004F5F1E"/>
    <w:rsid w:val="00501294"/>
    <w:rsid w:val="00510B62"/>
    <w:rsid w:val="00514F6F"/>
    <w:rsid w:val="0051542B"/>
    <w:rsid w:val="005262EC"/>
    <w:rsid w:val="00573307"/>
    <w:rsid w:val="005740BC"/>
    <w:rsid w:val="00576D99"/>
    <w:rsid w:val="00580317"/>
    <w:rsid w:val="00591FFC"/>
    <w:rsid w:val="005D0A29"/>
    <w:rsid w:val="005E1913"/>
    <w:rsid w:val="005E58E5"/>
    <w:rsid w:val="005F4AF3"/>
    <w:rsid w:val="005F4D45"/>
    <w:rsid w:val="006032CF"/>
    <w:rsid w:val="006277F4"/>
    <w:rsid w:val="0063176F"/>
    <w:rsid w:val="00640294"/>
    <w:rsid w:val="00654E83"/>
    <w:rsid w:val="00661AEF"/>
    <w:rsid w:val="00662253"/>
    <w:rsid w:val="00672A6C"/>
    <w:rsid w:val="006765DB"/>
    <w:rsid w:val="00677CB4"/>
    <w:rsid w:val="00683FE9"/>
    <w:rsid w:val="00685A5C"/>
    <w:rsid w:val="006911AE"/>
    <w:rsid w:val="00691BE3"/>
    <w:rsid w:val="006A2CAC"/>
    <w:rsid w:val="006A38E9"/>
    <w:rsid w:val="006A767E"/>
    <w:rsid w:val="006D65F8"/>
    <w:rsid w:val="006F5FD5"/>
    <w:rsid w:val="00711F73"/>
    <w:rsid w:val="007157C3"/>
    <w:rsid w:val="00740460"/>
    <w:rsid w:val="007507B6"/>
    <w:rsid w:val="007800A2"/>
    <w:rsid w:val="0079021F"/>
    <w:rsid w:val="007A4237"/>
    <w:rsid w:val="007A5A35"/>
    <w:rsid w:val="007C446F"/>
    <w:rsid w:val="007E096A"/>
    <w:rsid w:val="007F2684"/>
    <w:rsid w:val="00807DA9"/>
    <w:rsid w:val="00813581"/>
    <w:rsid w:val="008849EC"/>
    <w:rsid w:val="008A627E"/>
    <w:rsid w:val="008B2F16"/>
    <w:rsid w:val="008D3B7D"/>
    <w:rsid w:val="008F1E5F"/>
    <w:rsid w:val="00901182"/>
    <w:rsid w:val="00903C9A"/>
    <w:rsid w:val="0091446C"/>
    <w:rsid w:val="00915BF9"/>
    <w:rsid w:val="009247F4"/>
    <w:rsid w:val="009472EE"/>
    <w:rsid w:val="00952533"/>
    <w:rsid w:val="00955589"/>
    <w:rsid w:val="00963BB7"/>
    <w:rsid w:val="00972B6B"/>
    <w:rsid w:val="009762FB"/>
    <w:rsid w:val="00984C1F"/>
    <w:rsid w:val="00984EB4"/>
    <w:rsid w:val="009A287E"/>
    <w:rsid w:val="009B1AAD"/>
    <w:rsid w:val="009B5095"/>
    <w:rsid w:val="009C21A6"/>
    <w:rsid w:val="009C3A81"/>
    <w:rsid w:val="009C549A"/>
    <w:rsid w:val="009C63DD"/>
    <w:rsid w:val="009D2752"/>
    <w:rsid w:val="009D2913"/>
    <w:rsid w:val="009D30A6"/>
    <w:rsid w:val="00A10E7E"/>
    <w:rsid w:val="00A14E97"/>
    <w:rsid w:val="00A2221C"/>
    <w:rsid w:val="00A26D38"/>
    <w:rsid w:val="00A406B2"/>
    <w:rsid w:val="00A64FE5"/>
    <w:rsid w:val="00A800C3"/>
    <w:rsid w:val="00A909DB"/>
    <w:rsid w:val="00A965EF"/>
    <w:rsid w:val="00AB009F"/>
    <w:rsid w:val="00AB046B"/>
    <w:rsid w:val="00AB4A9A"/>
    <w:rsid w:val="00AC11D6"/>
    <w:rsid w:val="00AC342D"/>
    <w:rsid w:val="00AD39A8"/>
    <w:rsid w:val="00AE1F22"/>
    <w:rsid w:val="00AF65AD"/>
    <w:rsid w:val="00B12AE9"/>
    <w:rsid w:val="00B30037"/>
    <w:rsid w:val="00B7058D"/>
    <w:rsid w:val="00B756EB"/>
    <w:rsid w:val="00B90877"/>
    <w:rsid w:val="00BD7569"/>
    <w:rsid w:val="00BE1A86"/>
    <w:rsid w:val="00BF6370"/>
    <w:rsid w:val="00C03870"/>
    <w:rsid w:val="00C14526"/>
    <w:rsid w:val="00C31D85"/>
    <w:rsid w:val="00C40139"/>
    <w:rsid w:val="00C90E27"/>
    <w:rsid w:val="00C91B2A"/>
    <w:rsid w:val="00CB0CBB"/>
    <w:rsid w:val="00CB6D3B"/>
    <w:rsid w:val="00CD1A19"/>
    <w:rsid w:val="00CD4CE5"/>
    <w:rsid w:val="00D0098D"/>
    <w:rsid w:val="00D1336F"/>
    <w:rsid w:val="00D14538"/>
    <w:rsid w:val="00D26DAA"/>
    <w:rsid w:val="00D273AD"/>
    <w:rsid w:val="00D37AED"/>
    <w:rsid w:val="00D575BA"/>
    <w:rsid w:val="00D65FCC"/>
    <w:rsid w:val="00D7789D"/>
    <w:rsid w:val="00D8693F"/>
    <w:rsid w:val="00DA612B"/>
    <w:rsid w:val="00DC5F7F"/>
    <w:rsid w:val="00DC66F3"/>
    <w:rsid w:val="00DC7D7B"/>
    <w:rsid w:val="00DE0600"/>
    <w:rsid w:val="00DE0F4B"/>
    <w:rsid w:val="00DE264A"/>
    <w:rsid w:val="00E15031"/>
    <w:rsid w:val="00E270B1"/>
    <w:rsid w:val="00E5506F"/>
    <w:rsid w:val="00E60205"/>
    <w:rsid w:val="00EA11A3"/>
    <w:rsid w:val="00EA197F"/>
    <w:rsid w:val="00ED3516"/>
    <w:rsid w:val="00F001C6"/>
    <w:rsid w:val="00F146FF"/>
    <w:rsid w:val="00F26A97"/>
    <w:rsid w:val="00F44B3A"/>
    <w:rsid w:val="00F52C5C"/>
    <w:rsid w:val="00F56626"/>
    <w:rsid w:val="00F62FF9"/>
    <w:rsid w:val="00F67481"/>
    <w:rsid w:val="00F739F4"/>
    <w:rsid w:val="00F85E4C"/>
    <w:rsid w:val="00F95897"/>
    <w:rsid w:val="00FA1E58"/>
    <w:rsid w:val="00FD49B2"/>
    <w:rsid w:val="00FE259E"/>
    <w:rsid w:val="00FE2B2B"/>
    <w:rsid w:val="00FE6718"/>
    <w:rsid w:val="00FF37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EE"/>
    <w:pPr>
      <w:spacing w:after="200" w:line="276" w:lineRule="auto"/>
    </w:pPr>
    <w:rPr>
      <w:sz w:val="22"/>
      <w:szCs w:val="22"/>
      <w:lang w:eastAsia="en-US"/>
    </w:rPr>
  </w:style>
  <w:style w:type="paragraph" w:styleId="3">
    <w:name w:val="heading 3"/>
    <w:basedOn w:val="a"/>
    <w:link w:val="3Char"/>
    <w:uiPriority w:val="9"/>
    <w:qFormat/>
    <w:rsid w:val="00F67481"/>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93F"/>
    <w:pPr>
      <w:autoSpaceDE w:val="0"/>
      <w:autoSpaceDN w:val="0"/>
      <w:adjustRightInd w:val="0"/>
    </w:pPr>
    <w:rPr>
      <w:rFonts w:ascii="Tahoma" w:hAnsi="Tahoma" w:cs="Tahoma"/>
      <w:color w:val="000000"/>
      <w:sz w:val="24"/>
      <w:szCs w:val="24"/>
      <w:lang w:eastAsia="en-US"/>
    </w:rPr>
  </w:style>
  <w:style w:type="character" w:styleId="-">
    <w:name w:val="Hyperlink"/>
    <w:uiPriority w:val="99"/>
    <w:unhideWhenUsed/>
    <w:rsid w:val="00D8693F"/>
    <w:rPr>
      <w:color w:val="0000FF"/>
      <w:u w:val="single"/>
    </w:rPr>
  </w:style>
  <w:style w:type="paragraph" w:styleId="a3">
    <w:name w:val="Balloon Text"/>
    <w:basedOn w:val="a"/>
    <w:link w:val="Char"/>
    <w:uiPriority w:val="99"/>
    <w:semiHidden/>
    <w:unhideWhenUsed/>
    <w:rsid w:val="006F5FD5"/>
    <w:pPr>
      <w:spacing w:after="0" w:line="240" w:lineRule="auto"/>
    </w:pPr>
    <w:rPr>
      <w:rFonts w:ascii="Tahoma" w:hAnsi="Tahoma"/>
      <w:sz w:val="16"/>
      <w:szCs w:val="16"/>
      <w:lang/>
    </w:rPr>
  </w:style>
  <w:style w:type="character" w:customStyle="1" w:styleId="Char">
    <w:name w:val="Κείμενο πλαισίου Char"/>
    <w:link w:val="a3"/>
    <w:uiPriority w:val="99"/>
    <w:semiHidden/>
    <w:rsid w:val="006F5FD5"/>
    <w:rPr>
      <w:rFonts w:ascii="Tahoma" w:hAnsi="Tahoma" w:cs="Tahoma"/>
      <w:sz w:val="16"/>
      <w:szCs w:val="16"/>
      <w:lang w:eastAsia="en-US"/>
    </w:rPr>
  </w:style>
  <w:style w:type="character" w:styleId="a4">
    <w:name w:val="Strong"/>
    <w:uiPriority w:val="22"/>
    <w:qFormat/>
    <w:rsid w:val="00186A7A"/>
    <w:rPr>
      <w:b/>
      <w:bCs/>
    </w:rPr>
  </w:style>
  <w:style w:type="character" w:styleId="a5">
    <w:name w:val="Emphasis"/>
    <w:uiPriority w:val="20"/>
    <w:qFormat/>
    <w:rsid w:val="006765DB"/>
    <w:rPr>
      <w:i/>
      <w:iCs/>
    </w:rPr>
  </w:style>
  <w:style w:type="paragraph" w:styleId="a6">
    <w:name w:val="List Paragraph"/>
    <w:basedOn w:val="a"/>
    <w:uiPriority w:val="34"/>
    <w:qFormat/>
    <w:rsid w:val="006765DB"/>
    <w:pPr>
      <w:spacing w:after="0" w:line="240" w:lineRule="auto"/>
      <w:ind w:left="720"/>
    </w:pPr>
  </w:style>
  <w:style w:type="paragraph" w:styleId="a7">
    <w:name w:val="Plain Text"/>
    <w:basedOn w:val="a"/>
    <w:link w:val="Char0"/>
    <w:uiPriority w:val="99"/>
    <w:semiHidden/>
    <w:unhideWhenUsed/>
    <w:rsid w:val="006765DB"/>
    <w:pPr>
      <w:spacing w:after="0" w:line="240" w:lineRule="auto"/>
    </w:pPr>
    <w:rPr>
      <w:rFonts w:ascii="Consolas" w:hAnsi="Consolas"/>
      <w:sz w:val="21"/>
      <w:szCs w:val="21"/>
      <w:lang/>
    </w:rPr>
  </w:style>
  <w:style w:type="character" w:customStyle="1" w:styleId="Char0">
    <w:name w:val="Απλό κείμενο Char"/>
    <w:link w:val="a7"/>
    <w:uiPriority w:val="99"/>
    <w:semiHidden/>
    <w:rsid w:val="006765DB"/>
    <w:rPr>
      <w:rFonts w:ascii="Consolas" w:hAnsi="Consolas"/>
      <w:sz w:val="21"/>
      <w:szCs w:val="21"/>
      <w:lang w:eastAsia="en-US"/>
    </w:rPr>
  </w:style>
  <w:style w:type="character" w:customStyle="1" w:styleId="3Char">
    <w:name w:val="Επικεφαλίδα 3 Char"/>
    <w:link w:val="3"/>
    <w:uiPriority w:val="9"/>
    <w:rsid w:val="00F67481"/>
    <w:rPr>
      <w:rFonts w:ascii="Times New Roman" w:eastAsia="Times New Roman" w:hAnsi="Times New Roman"/>
      <w:b/>
      <w:bCs/>
      <w:sz w:val="27"/>
      <w:szCs w:val="27"/>
    </w:rPr>
  </w:style>
  <w:style w:type="paragraph" w:styleId="Web">
    <w:name w:val="Normal (Web)"/>
    <w:basedOn w:val="a"/>
    <w:uiPriority w:val="99"/>
    <w:semiHidden/>
    <w:unhideWhenUsed/>
    <w:rsid w:val="00F6748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rsid w:val="00F67481"/>
  </w:style>
  <w:style w:type="paragraph" w:styleId="a8">
    <w:name w:val="footnote text"/>
    <w:basedOn w:val="a"/>
    <w:link w:val="Char1"/>
    <w:uiPriority w:val="99"/>
    <w:semiHidden/>
    <w:unhideWhenUsed/>
    <w:rsid w:val="00711F73"/>
    <w:rPr>
      <w:sz w:val="20"/>
      <w:szCs w:val="20"/>
      <w:lang/>
    </w:rPr>
  </w:style>
  <w:style w:type="character" w:customStyle="1" w:styleId="Char1">
    <w:name w:val="Κείμενο υποσημείωσης Char"/>
    <w:link w:val="a8"/>
    <w:uiPriority w:val="99"/>
    <w:semiHidden/>
    <w:rsid w:val="00711F73"/>
    <w:rPr>
      <w:lang w:eastAsia="en-US"/>
    </w:rPr>
  </w:style>
  <w:style w:type="character" w:styleId="a9">
    <w:name w:val="footnote reference"/>
    <w:uiPriority w:val="99"/>
    <w:semiHidden/>
    <w:unhideWhenUsed/>
    <w:rsid w:val="00711F73"/>
    <w:rPr>
      <w:vertAlign w:val="superscript"/>
    </w:rPr>
  </w:style>
  <w:style w:type="character" w:styleId="-0">
    <w:name w:val="FollowedHyperlink"/>
    <w:uiPriority w:val="99"/>
    <w:semiHidden/>
    <w:unhideWhenUsed/>
    <w:rsid w:val="007C446F"/>
    <w:rPr>
      <w:color w:val="800080"/>
      <w:u w:val="single"/>
    </w:rPr>
  </w:style>
</w:styles>
</file>

<file path=word/webSettings.xml><?xml version="1.0" encoding="utf-8"?>
<w:webSettings xmlns:r="http://schemas.openxmlformats.org/officeDocument/2006/relationships" xmlns:w="http://schemas.openxmlformats.org/wordprocessingml/2006/main">
  <w:divs>
    <w:div w:id="343750637">
      <w:bodyDiv w:val="1"/>
      <w:marLeft w:val="0"/>
      <w:marRight w:val="0"/>
      <w:marTop w:val="0"/>
      <w:marBottom w:val="0"/>
      <w:divBdr>
        <w:top w:val="none" w:sz="0" w:space="0" w:color="auto"/>
        <w:left w:val="none" w:sz="0" w:space="0" w:color="auto"/>
        <w:bottom w:val="none" w:sz="0" w:space="0" w:color="auto"/>
        <w:right w:val="none" w:sz="0" w:space="0" w:color="auto"/>
      </w:divBdr>
    </w:div>
    <w:div w:id="493647879">
      <w:bodyDiv w:val="1"/>
      <w:marLeft w:val="0"/>
      <w:marRight w:val="0"/>
      <w:marTop w:val="0"/>
      <w:marBottom w:val="0"/>
      <w:divBdr>
        <w:top w:val="none" w:sz="0" w:space="0" w:color="auto"/>
        <w:left w:val="none" w:sz="0" w:space="0" w:color="auto"/>
        <w:bottom w:val="none" w:sz="0" w:space="0" w:color="auto"/>
        <w:right w:val="none" w:sz="0" w:space="0" w:color="auto"/>
      </w:divBdr>
    </w:div>
    <w:div w:id="657272894">
      <w:bodyDiv w:val="1"/>
      <w:marLeft w:val="0"/>
      <w:marRight w:val="0"/>
      <w:marTop w:val="0"/>
      <w:marBottom w:val="0"/>
      <w:divBdr>
        <w:top w:val="none" w:sz="0" w:space="0" w:color="auto"/>
        <w:left w:val="none" w:sz="0" w:space="0" w:color="auto"/>
        <w:bottom w:val="none" w:sz="0" w:space="0" w:color="auto"/>
        <w:right w:val="none" w:sz="0" w:space="0" w:color="auto"/>
      </w:divBdr>
    </w:div>
    <w:div w:id="1094672933">
      <w:bodyDiv w:val="1"/>
      <w:marLeft w:val="0"/>
      <w:marRight w:val="0"/>
      <w:marTop w:val="0"/>
      <w:marBottom w:val="0"/>
      <w:divBdr>
        <w:top w:val="none" w:sz="0" w:space="0" w:color="auto"/>
        <w:left w:val="none" w:sz="0" w:space="0" w:color="auto"/>
        <w:bottom w:val="none" w:sz="0" w:space="0" w:color="auto"/>
        <w:right w:val="none" w:sz="0" w:space="0" w:color="auto"/>
      </w:divBdr>
    </w:div>
    <w:div w:id="1178622838">
      <w:bodyDiv w:val="1"/>
      <w:marLeft w:val="0"/>
      <w:marRight w:val="0"/>
      <w:marTop w:val="0"/>
      <w:marBottom w:val="0"/>
      <w:divBdr>
        <w:top w:val="none" w:sz="0" w:space="0" w:color="auto"/>
        <w:left w:val="none" w:sz="0" w:space="0" w:color="auto"/>
        <w:bottom w:val="none" w:sz="0" w:space="0" w:color="auto"/>
        <w:right w:val="none" w:sz="0" w:space="0" w:color="auto"/>
      </w:divBdr>
    </w:div>
    <w:div w:id="1478255420">
      <w:bodyDiv w:val="1"/>
      <w:marLeft w:val="0"/>
      <w:marRight w:val="0"/>
      <w:marTop w:val="0"/>
      <w:marBottom w:val="0"/>
      <w:divBdr>
        <w:top w:val="none" w:sz="0" w:space="0" w:color="auto"/>
        <w:left w:val="none" w:sz="0" w:space="0" w:color="auto"/>
        <w:bottom w:val="none" w:sz="0" w:space="0" w:color="auto"/>
        <w:right w:val="none" w:sz="0" w:space="0" w:color="auto"/>
      </w:divBdr>
    </w:div>
    <w:div w:id="1545024299">
      <w:bodyDiv w:val="1"/>
      <w:marLeft w:val="0"/>
      <w:marRight w:val="0"/>
      <w:marTop w:val="0"/>
      <w:marBottom w:val="0"/>
      <w:divBdr>
        <w:top w:val="none" w:sz="0" w:space="0" w:color="auto"/>
        <w:left w:val="none" w:sz="0" w:space="0" w:color="auto"/>
        <w:bottom w:val="none" w:sz="0" w:space="0" w:color="auto"/>
        <w:right w:val="none" w:sz="0" w:space="0" w:color="auto"/>
      </w:divBdr>
    </w:div>
    <w:div w:id="1565867717">
      <w:bodyDiv w:val="1"/>
      <w:marLeft w:val="0"/>
      <w:marRight w:val="0"/>
      <w:marTop w:val="0"/>
      <w:marBottom w:val="0"/>
      <w:divBdr>
        <w:top w:val="none" w:sz="0" w:space="0" w:color="auto"/>
        <w:left w:val="none" w:sz="0" w:space="0" w:color="auto"/>
        <w:bottom w:val="none" w:sz="0" w:space="0" w:color="auto"/>
        <w:right w:val="none" w:sz="0" w:space="0" w:color="auto"/>
      </w:divBdr>
    </w:div>
    <w:div w:id="1567109596">
      <w:bodyDiv w:val="1"/>
      <w:marLeft w:val="0"/>
      <w:marRight w:val="0"/>
      <w:marTop w:val="0"/>
      <w:marBottom w:val="0"/>
      <w:divBdr>
        <w:top w:val="none" w:sz="0" w:space="0" w:color="auto"/>
        <w:left w:val="none" w:sz="0" w:space="0" w:color="auto"/>
        <w:bottom w:val="none" w:sz="0" w:space="0" w:color="auto"/>
        <w:right w:val="none" w:sz="0" w:space="0" w:color="auto"/>
      </w:divBdr>
    </w:div>
    <w:div w:id="16122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edy.gr/wp-content/uploads/2019/09/2019.09.19-%CE%91%CE%BD%CE%B1%CE%BA%CE%BF%CE%AF%CE%BD%CF%89%CF%83%CE%B7-%CE%A0%CE%B1%CE%BD%CE%B4%CE%B7%CE%BC%CE%BF%CF%83%CE%B9%CE%BF%CF%8B%CF%80%CE%B1%CE%BB%CE%BB%CE%B7%CE%BB%CE%B9%CE%BA%CE%AE-%CE%91%CF%80%CE%B5%CF%81%CE%B3%CE%AF%CE%B1-24.9.2019.pdf" TargetMode="External"/><Relationship Id="rId5" Type="http://schemas.openxmlformats.org/officeDocument/2006/relationships/webSettings" Target="webSettings.xml"/><Relationship Id="rId10" Type="http://schemas.openxmlformats.org/officeDocument/2006/relationships/hyperlink" Target="mailto:omospondia@minedu.gov.gr" TargetMode="External"/><Relationship Id="rId4" Type="http://schemas.openxmlformats.org/officeDocument/2006/relationships/settings" Target="settings.xml"/><Relationship Id="rId9" Type="http://schemas.openxmlformats.org/officeDocument/2006/relationships/hyperlink" Target="http://www.osekdy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3615-6861-490C-9265-D765FEED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2815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3330</CharactersWithSpaces>
  <SharedDoc>false</SharedDoc>
  <HLinks>
    <vt:vector size="18" baseType="variant">
      <vt:variant>
        <vt:i4>7340128</vt:i4>
      </vt:variant>
      <vt:variant>
        <vt:i4>6</vt:i4>
      </vt:variant>
      <vt:variant>
        <vt:i4>0</vt:i4>
      </vt:variant>
      <vt:variant>
        <vt:i4>5</vt:i4>
      </vt:variant>
      <vt:variant>
        <vt:lpwstr>https://adedy.gr/wp-content/uploads/2019/09/2019.09.19-%CE%91%CE%BD%CE%B1%CE%BA%CE%BF%CE%AF%CE%BD%CF%89%CF%83%CE%B7-%CE%A0%CE%B1%CE%BD%CE%B4%CE%B7%CE%BC%CE%BF%CF%83%CE%B9%CE%BF%CF%8B%CF%80%CE%B1%CE%BB%CE%BB%CE%B7%CE%BB%CE%B9%CE%BA%CE%AE-%CE%91%CF%80%CE%B5%CF%81%CE%B3%CE%AF%CE%B1-24.9.2019.pdf</vt:lpwstr>
      </vt:variant>
      <vt:variant>
        <vt:lpwstr/>
      </vt:variant>
      <vt:variant>
        <vt:i4>5898294</vt:i4>
      </vt:variant>
      <vt:variant>
        <vt:i4>3</vt:i4>
      </vt:variant>
      <vt:variant>
        <vt:i4>0</vt:i4>
      </vt:variant>
      <vt:variant>
        <vt:i4>5</vt:i4>
      </vt:variant>
      <vt:variant>
        <vt:lpwstr>mailto:omospondia@minedu.gov.gr</vt:lpwstr>
      </vt:variant>
      <vt:variant>
        <vt:lpwstr/>
      </vt:variant>
      <vt:variant>
        <vt:i4>8192109</vt:i4>
      </vt:variant>
      <vt:variant>
        <vt:i4>0</vt:i4>
      </vt:variant>
      <vt:variant>
        <vt:i4>0</vt:i4>
      </vt:variant>
      <vt:variant>
        <vt:i4>5</vt:i4>
      </vt:variant>
      <vt:variant>
        <vt:lpwstr>http://www.osekdyp.gr/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cp:lastPrinted>2019-07-11T13:26:00Z</cp:lastPrinted>
  <dcterms:created xsi:type="dcterms:W3CDTF">2019-09-23T20:28:00Z</dcterms:created>
  <dcterms:modified xsi:type="dcterms:W3CDTF">2019-09-23T20:28:00Z</dcterms:modified>
</cp:coreProperties>
</file>