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B" w:rsidRPr="005F4D45" w:rsidRDefault="00266BB3" w:rsidP="005F4D45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  <w:r w:rsidRPr="005F4D45">
        <w:rPr>
          <w:b/>
          <w:noProof/>
          <w:lang w:eastAsia="el-GR"/>
        </w:rPr>
        <w:drawing>
          <wp:inline distT="0" distB="0" distL="0" distR="0">
            <wp:extent cx="5501640" cy="7842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42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7E" w:rsidRPr="00A10E7E" w:rsidRDefault="00A10E7E" w:rsidP="00A10E7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A10E7E" w:rsidRDefault="00117E82" w:rsidP="00A10E7E">
      <w:pPr>
        <w:pStyle w:val="Default"/>
        <w:jc w:val="center"/>
        <w:rPr>
          <w:rFonts w:ascii="Calibri" w:hAnsi="Calibri"/>
          <w:sz w:val="20"/>
          <w:szCs w:val="20"/>
        </w:rPr>
      </w:pPr>
      <w:hyperlink r:id="rId7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A10E7E">
        <w:rPr>
          <w:rFonts w:ascii="Calibri" w:hAnsi="Calibri"/>
          <w:sz w:val="20"/>
          <w:szCs w:val="20"/>
        </w:rPr>
        <w:tab/>
        <w:t>Ε</w:t>
      </w:r>
      <w:r w:rsidR="00A10E7E">
        <w:rPr>
          <w:rFonts w:ascii="Calibri" w:hAnsi="Calibri"/>
          <w:sz w:val="20"/>
          <w:szCs w:val="20"/>
          <w:lang w:val="en-US"/>
        </w:rPr>
        <w:t>mail</w:t>
      </w:r>
      <w:r w:rsidR="00A10E7E" w:rsidRPr="00A10E7E">
        <w:rPr>
          <w:rFonts w:ascii="Calibri" w:hAnsi="Calibri"/>
          <w:sz w:val="20"/>
          <w:szCs w:val="20"/>
        </w:rPr>
        <w:t>:</w:t>
      </w:r>
      <w:hyperlink r:id="rId8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2606FB" w:rsidRPr="00070B12" w:rsidRDefault="002606FB" w:rsidP="00A10E7E">
      <w:pPr>
        <w:pStyle w:val="Default"/>
        <w:tabs>
          <w:tab w:val="left" w:pos="8463"/>
        </w:tabs>
        <w:spacing w:line="276" w:lineRule="auto"/>
        <w:rPr>
          <w:rFonts w:ascii="Calibri" w:hAnsi="Calibri"/>
          <w:sz w:val="20"/>
          <w:szCs w:val="20"/>
        </w:rPr>
      </w:pPr>
    </w:p>
    <w:p w:rsidR="00B60145" w:rsidRPr="00047E1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  <w:lang w:val="en-US"/>
        </w:rPr>
      </w:pPr>
      <w:r w:rsidRPr="00B612E1">
        <w:rPr>
          <w:rFonts w:ascii="Calibri" w:hAnsi="Calibri"/>
          <w:bCs/>
        </w:rPr>
        <w:t xml:space="preserve">Αρ. </w:t>
      </w:r>
      <w:r w:rsidRPr="00ED3A47">
        <w:rPr>
          <w:rFonts w:ascii="Calibri" w:hAnsi="Calibri"/>
          <w:bCs/>
        </w:rPr>
        <w:t xml:space="preserve">πρωτ. </w:t>
      </w:r>
      <w:r w:rsidR="00047E11">
        <w:rPr>
          <w:rFonts w:ascii="Calibri" w:hAnsi="Calibri"/>
          <w:bCs/>
          <w:lang w:val="en-US"/>
        </w:rPr>
        <w:t>1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>Μαρούσι,</w:t>
      </w:r>
      <w:r w:rsidR="00013EA5" w:rsidRPr="007A0632">
        <w:rPr>
          <w:rFonts w:ascii="Calibri" w:hAnsi="Calibri"/>
          <w:bCs/>
        </w:rPr>
        <w:t xml:space="preserve"> </w:t>
      </w:r>
      <w:r w:rsidR="00B04076" w:rsidRPr="00F2057A">
        <w:rPr>
          <w:rFonts w:ascii="Calibri" w:hAnsi="Calibri"/>
          <w:bCs/>
        </w:rPr>
        <w:t>1</w:t>
      </w:r>
      <w:r w:rsidR="00F963C6"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-</w:t>
      </w:r>
      <w:r w:rsidR="00B64465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-202</w:t>
      </w:r>
      <w:r w:rsidR="00F963C6">
        <w:rPr>
          <w:rFonts w:ascii="Calibri" w:hAnsi="Calibri"/>
          <w:bCs/>
        </w:rPr>
        <w:t>4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ΠΡΟΣ:</w:t>
      </w: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Συλλόγους-μέλη μας</w:t>
      </w:r>
    </w:p>
    <w:p w:rsidR="003E5960" w:rsidRPr="00B64465" w:rsidRDefault="003E5960" w:rsidP="003E5960">
      <w:pPr>
        <w:pStyle w:val="Default"/>
        <w:tabs>
          <w:tab w:val="left" w:pos="4820"/>
        </w:tabs>
        <w:spacing w:line="276" w:lineRule="auto"/>
        <w:ind w:left="4678"/>
        <w:jc w:val="both"/>
        <w:rPr>
          <w:rFonts w:asciiTheme="minorHAnsi" w:hAnsiTheme="minorHAnsi" w:cstheme="minorHAnsi"/>
          <w:b/>
        </w:rPr>
      </w:pPr>
    </w:p>
    <w:p w:rsidR="00B60145" w:rsidRPr="00B64465" w:rsidRDefault="000127B6" w:rsidP="008A0D6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B64465">
        <w:rPr>
          <w:rFonts w:asciiTheme="minorHAnsi" w:hAnsiTheme="minorHAnsi" w:cstheme="minorHAnsi"/>
        </w:rPr>
        <w:t>Συνάδελφοι,</w:t>
      </w:r>
    </w:p>
    <w:p w:rsidR="00F44CE7" w:rsidRDefault="00F2057A" w:rsidP="00F963C6">
      <w:pPr>
        <w:pStyle w:val="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συνέχεια του </w:t>
      </w:r>
      <w:hyperlink r:id="rId9" w:history="1">
        <w:r w:rsidR="00F963C6" w:rsidRPr="00F963C6">
          <w:rPr>
            <w:rStyle w:val="-"/>
            <w:rFonts w:asciiTheme="minorHAnsi" w:hAnsiTheme="minorHAnsi" w:cstheme="minorHAnsi"/>
          </w:rPr>
          <w:t>από 9</w:t>
        </w:r>
        <w:r w:rsidRPr="00F963C6">
          <w:rPr>
            <w:rStyle w:val="-"/>
            <w:rFonts w:asciiTheme="minorHAnsi" w:hAnsiTheme="minorHAnsi" w:cstheme="minorHAnsi"/>
          </w:rPr>
          <w:t>-1</w:t>
        </w:r>
        <w:r w:rsidR="00F963C6" w:rsidRPr="00F963C6">
          <w:rPr>
            <w:rStyle w:val="-"/>
            <w:rFonts w:asciiTheme="minorHAnsi" w:hAnsiTheme="minorHAnsi" w:cstheme="minorHAnsi"/>
          </w:rPr>
          <w:t>-2024</w:t>
        </w:r>
        <w:r w:rsidRPr="00F963C6">
          <w:rPr>
            <w:rStyle w:val="-"/>
            <w:rFonts w:asciiTheme="minorHAnsi" w:hAnsiTheme="minorHAnsi" w:cstheme="minorHAnsi"/>
          </w:rPr>
          <w:t xml:space="preserve"> Δελτίου Τύπου της ΑΔΕΔΥ</w:t>
        </w:r>
      </w:hyperlink>
      <w:r>
        <w:rPr>
          <w:rFonts w:asciiTheme="minorHAnsi" w:hAnsiTheme="minorHAnsi" w:cstheme="minorHAnsi"/>
        </w:rPr>
        <w:t>, το ΔΣ της ΟΣΕΚΔΥΠ</w:t>
      </w:r>
      <w:r w:rsidR="00013EA5">
        <w:rPr>
          <w:rFonts w:asciiTheme="minorHAnsi" w:hAnsiTheme="minorHAnsi" w:cstheme="minorHAnsi"/>
        </w:rPr>
        <w:t xml:space="preserve"> </w:t>
      </w:r>
      <w:r w:rsidR="00B04076" w:rsidRPr="00B04076">
        <w:rPr>
          <w:rFonts w:asciiTheme="minorHAnsi" w:hAnsiTheme="minorHAnsi" w:cstheme="minorHAnsi"/>
        </w:rPr>
        <w:t xml:space="preserve">στηρίζει </w:t>
      </w:r>
      <w:r w:rsidR="00F963C6" w:rsidRPr="00F963C6">
        <w:rPr>
          <w:rFonts w:asciiTheme="minorHAnsi" w:hAnsiTheme="minorHAnsi" w:cstheme="minorHAnsi"/>
        </w:rPr>
        <w:t xml:space="preserve">την Πανεκπαιδευτική Κινητοποίηση που θα πραγματοποιηθεί την </w:t>
      </w:r>
      <w:r w:rsidR="00F963C6" w:rsidRPr="00F963C6">
        <w:rPr>
          <w:rFonts w:asciiTheme="minorHAnsi" w:hAnsiTheme="minorHAnsi" w:cstheme="minorHAnsi"/>
          <w:b/>
        </w:rPr>
        <w:t>Πέμπτη 11 Ιανουαρίου 2024,</w:t>
      </w:r>
      <w:r w:rsidR="00F963C6" w:rsidRPr="00F963C6">
        <w:rPr>
          <w:rFonts w:asciiTheme="minorHAnsi" w:hAnsiTheme="minorHAnsi" w:cstheme="minorHAnsi"/>
        </w:rPr>
        <w:t xml:space="preserve"> με συλλαλητήρια σε όλη τη χώρα ενάντια στο νομοσχέδιο για την ίδρυση ιδιωτικών πανεπιστημίων, στην αποσάθρωση και συρρίκνωση της δημόσιας τριτοβάθμιας εκπαίδευσης. Για το</w:t>
      </w:r>
      <w:r w:rsidR="00F963C6">
        <w:rPr>
          <w:rFonts w:asciiTheme="minorHAnsi" w:hAnsiTheme="minorHAnsi" w:cstheme="minorHAnsi"/>
        </w:rPr>
        <w:t>ν</w:t>
      </w:r>
      <w:r w:rsidR="00F963C6" w:rsidRPr="00F963C6">
        <w:rPr>
          <w:rFonts w:asciiTheme="minorHAnsi" w:hAnsiTheme="minorHAnsi" w:cstheme="minorHAnsi"/>
        </w:rPr>
        <w:t xml:space="preserve"> λόγο αυτό</w:t>
      </w:r>
      <w:r w:rsidR="00F963C6">
        <w:rPr>
          <w:rFonts w:asciiTheme="minorHAnsi" w:hAnsiTheme="minorHAnsi" w:cstheme="minorHAnsi"/>
        </w:rPr>
        <w:t>,</w:t>
      </w:r>
      <w:r w:rsidR="00F963C6" w:rsidRPr="00F963C6">
        <w:rPr>
          <w:rFonts w:asciiTheme="minorHAnsi" w:hAnsiTheme="minorHAnsi" w:cstheme="minorHAnsi"/>
        </w:rPr>
        <w:t xml:space="preserve"> καλεί τους εργαζόμενους να δώσουν δυναμικό και αγωνιστικό παρών</w:t>
      </w:r>
      <w:r w:rsidR="00F963C6">
        <w:rPr>
          <w:rFonts w:asciiTheme="minorHAnsi" w:hAnsiTheme="minorHAnsi" w:cstheme="minorHAnsi"/>
        </w:rPr>
        <w:t xml:space="preserve"> </w:t>
      </w:r>
      <w:r w:rsidR="00F963C6" w:rsidRPr="00F963C6">
        <w:rPr>
          <w:rFonts w:asciiTheme="minorHAnsi" w:hAnsiTheme="minorHAnsi" w:cstheme="minorHAnsi"/>
          <w:b/>
        </w:rPr>
        <w:t>στα Προπύλαια στις 12:00</w:t>
      </w:r>
      <w:r w:rsidR="00F963C6" w:rsidRPr="00F963C6">
        <w:rPr>
          <w:rFonts w:asciiTheme="minorHAnsi" w:hAnsiTheme="minorHAnsi" w:cstheme="minorHAnsi"/>
        </w:rPr>
        <w:t>.</w:t>
      </w:r>
    </w:p>
    <w:p w:rsidR="008E1AFF" w:rsidRPr="008E1AFF" w:rsidRDefault="008E1AFF" w:rsidP="008E1AFF">
      <w:pPr>
        <w:pStyle w:val="Web"/>
        <w:shd w:val="clear" w:color="auto" w:fill="FFFFFF"/>
        <w:spacing w:before="120" w:after="0"/>
        <w:jc w:val="center"/>
        <w:textAlignment w:val="baseline"/>
        <w:rPr>
          <w:rFonts w:asciiTheme="minorHAnsi" w:hAnsiTheme="minorHAnsi" w:cstheme="minorHAnsi"/>
          <w:b/>
        </w:rPr>
      </w:pPr>
      <w:r w:rsidRPr="008E1AFF">
        <w:rPr>
          <w:rFonts w:asciiTheme="minorHAnsi" w:hAnsiTheme="minorHAnsi" w:cstheme="minorHAnsi"/>
          <w:b/>
        </w:rPr>
        <w:t>ΟΧΙ ΣΤΑ ΙΔΙΩΤΙΚΑ ΠΑΝΕΠΙΣΤΗΜΙΑ</w:t>
      </w:r>
    </w:p>
    <w:p w:rsidR="00F963C6" w:rsidRDefault="008E1AFF" w:rsidP="008E1AFF">
      <w:pPr>
        <w:pStyle w:val="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8E1AFF">
        <w:rPr>
          <w:rFonts w:asciiTheme="minorHAnsi" w:hAnsiTheme="minorHAnsi" w:cstheme="minorHAnsi"/>
          <w:b/>
        </w:rPr>
        <w:t>ΓΕΝΝΑΙΑ ΧΡΗΜΑΤΟΔΟΤΗΣΗ &amp; ΣΤΗΡΙΞΗ ΤΗΣ ΔΗΜΟΣΙΑΣ ΕΚΠΑΙΔΕΥΣΗΣ</w:t>
      </w:r>
    </w:p>
    <w:p w:rsidR="008E1AFF" w:rsidRPr="00B04076" w:rsidRDefault="008E1AFF" w:rsidP="008E1AFF">
      <w:pPr>
        <w:pStyle w:val="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9472EE" w:rsidTr="003E5960">
        <w:trPr>
          <w:trHeight w:val="323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9472EE" w:rsidP="00972B6B">
            <w:pPr>
              <w:jc w:val="center"/>
              <w:rPr>
                <w:color w:val="000000"/>
                <w:sz w:val="24"/>
                <w:szCs w:val="24"/>
              </w:rPr>
            </w:pPr>
            <w:r w:rsidRPr="00AA38E2">
              <w:rPr>
                <w:color w:val="000000"/>
                <w:sz w:val="24"/>
                <w:szCs w:val="24"/>
              </w:rPr>
              <w:t>Για το Διοικητικό Συμβούλιο</w:t>
            </w:r>
          </w:p>
        </w:tc>
      </w:tr>
      <w:tr w:rsidR="009472EE" w:rsidTr="003E5960">
        <w:trPr>
          <w:trHeight w:val="65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Η </w:t>
            </w:r>
            <w:r w:rsidR="009472EE" w:rsidRPr="00AA38E2">
              <w:rPr>
                <w:color w:val="000000"/>
                <w:sz w:val="24"/>
                <w:szCs w:val="24"/>
              </w:rPr>
              <w:t>ΠΡΟΕΔΡΟΣ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31A33" w:rsidRPr="00231A33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="00231A33" w:rsidRPr="00231A33">
              <w:rPr>
                <w:color w:val="000000"/>
                <w:sz w:val="24"/>
                <w:szCs w:val="24"/>
              </w:rPr>
              <w:t xml:space="preserve"> ΓΕΝ. ΓΡΑΜΜΑΤΕΑΣ</w:t>
            </w:r>
          </w:p>
          <w:p w:rsidR="00231A33" w:rsidRPr="00231A33" w:rsidRDefault="00231A33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ΕΥΑΓΓΕΛΙΑ ΠΑΝΤΑ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1DAC" w:rsidRPr="000127B6" w:rsidRDefault="00351DAC" w:rsidP="00070B12">
      <w:pPr>
        <w:rPr>
          <w:color w:val="000000"/>
          <w:sz w:val="28"/>
          <w:szCs w:val="28"/>
        </w:rPr>
      </w:pPr>
    </w:p>
    <w:sectPr w:rsidR="00351DAC" w:rsidRPr="000127B6" w:rsidSect="003E59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102AF"/>
    <w:multiLevelType w:val="multilevel"/>
    <w:tmpl w:val="283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17EF2"/>
    <w:multiLevelType w:val="multilevel"/>
    <w:tmpl w:val="E77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F00F4"/>
    <w:multiLevelType w:val="multilevel"/>
    <w:tmpl w:val="9F1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093D8F"/>
    <w:multiLevelType w:val="hybridMultilevel"/>
    <w:tmpl w:val="D65040A4"/>
    <w:lvl w:ilvl="0" w:tplc="0408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93F"/>
    <w:rsid w:val="000127B6"/>
    <w:rsid w:val="00013EA5"/>
    <w:rsid w:val="000233F3"/>
    <w:rsid w:val="00042CA0"/>
    <w:rsid w:val="00047E11"/>
    <w:rsid w:val="00064456"/>
    <w:rsid w:val="00070B12"/>
    <w:rsid w:val="000733B9"/>
    <w:rsid w:val="00080FE9"/>
    <w:rsid w:val="000E10E9"/>
    <w:rsid w:val="000E4663"/>
    <w:rsid w:val="00103814"/>
    <w:rsid w:val="00111F85"/>
    <w:rsid w:val="00117E82"/>
    <w:rsid w:val="001777B8"/>
    <w:rsid w:val="00186A7A"/>
    <w:rsid w:val="001A0627"/>
    <w:rsid w:val="001B0604"/>
    <w:rsid w:val="001E2278"/>
    <w:rsid w:val="001F051B"/>
    <w:rsid w:val="001F06E9"/>
    <w:rsid w:val="001F524C"/>
    <w:rsid w:val="00204BBB"/>
    <w:rsid w:val="00212A34"/>
    <w:rsid w:val="00216793"/>
    <w:rsid w:val="00217C60"/>
    <w:rsid w:val="00231A33"/>
    <w:rsid w:val="00251F4D"/>
    <w:rsid w:val="00252B81"/>
    <w:rsid w:val="002606FB"/>
    <w:rsid w:val="00266BB3"/>
    <w:rsid w:val="00276CED"/>
    <w:rsid w:val="00284E5C"/>
    <w:rsid w:val="002955A8"/>
    <w:rsid w:val="002A0B71"/>
    <w:rsid w:val="002B2308"/>
    <w:rsid w:val="002F4C87"/>
    <w:rsid w:val="00333F49"/>
    <w:rsid w:val="00351DAC"/>
    <w:rsid w:val="00354AFE"/>
    <w:rsid w:val="003715F7"/>
    <w:rsid w:val="0037225B"/>
    <w:rsid w:val="003B2983"/>
    <w:rsid w:val="003C0A3F"/>
    <w:rsid w:val="003D2836"/>
    <w:rsid w:val="003D7A4E"/>
    <w:rsid w:val="003E5960"/>
    <w:rsid w:val="003F2A24"/>
    <w:rsid w:val="00422FAD"/>
    <w:rsid w:val="00437984"/>
    <w:rsid w:val="0045447D"/>
    <w:rsid w:val="00483462"/>
    <w:rsid w:val="00486EB4"/>
    <w:rsid w:val="00496D69"/>
    <w:rsid w:val="004A591F"/>
    <w:rsid w:val="004E0EC6"/>
    <w:rsid w:val="004E3AD4"/>
    <w:rsid w:val="004F3021"/>
    <w:rsid w:val="004F5F1E"/>
    <w:rsid w:val="00501294"/>
    <w:rsid w:val="00510B62"/>
    <w:rsid w:val="00514F6F"/>
    <w:rsid w:val="00573307"/>
    <w:rsid w:val="005740BC"/>
    <w:rsid w:val="00576D99"/>
    <w:rsid w:val="00580317"/>
    <w:rsid w:val="00591FFC"/>
    <w:rsid w:val="005A5662"/>
    <w:rsid w:val="005D0A29"/>
    <w:rsid w:val="005E1913"/>
    <w:rsid w:val="005E58E5"/>
    <w:rsid w:val="005F4AF3"/>
    <w:rsid w:val="005F4D45"/>
    <w:rsid w:val="005F527F"/>
    <w:rsid w:val="006032CF"/>
    <w:rsid w:val="00622379"/>
    <w:rsid w:val="006277F4"/>
    <w:rsid w:val="0063176F"/>
    <w:rsid w:val="00661AEF"/>
    <w:rsid w:val="00662253"/>
    <w:rsid w:val="006631D7"/>
    <w:rsid w:val="006765DB"/>
    <w:rsid w:val="00677CB4"/>
    <w:rsid w:val="00683FE9"/>
    <w:rsid w:val="00685A5C"/>
    <w:rsid w:val="006873A8"/>
    <w:rsid w:val="00691BE3"/>
    <w:rsid w:val="006A38E9"/>
    <w:rsid w:val="006A767E"/>
    <w:rsid w:val="006D65F8"/>
    <w:rsid w:val="006F5FD5"/>
    <w:rsid w:val="00710D84"/>
    <w:rsid w:val="00720D0B"/>
    <w:rsid w:val="00740460"/>
    <w:rsid w:val="007751A9"/>
    <w:rsid w:val="007800A2"/>
    <w:rsid w:val="0079021F"/>
    <w:rsid w:val="007A0632"/>
    <w:rsid w:val="007A4237"/>
    <w:rsid w:val="007A5A35"/>
    <w:rsid w:val="00806D53"/>
    <w:rsid w:val="00807DA9"/>
    <w:rsid w:val="00813581"/>
    <w:rsid w:val="00856D69"/>
    <w:rsid w:val="008849EC"/>
    <w:rsid w:val="00893D37"/>
    <w:rsid w:val="008A0D66"/>
    <w:rsid w:val="008A4A7D"/>
    <w:rsid w:val="008A627E"/>
    <w:rsid w:val="008E1AFF"/>
    <w:rsid w:val="00901182"/>
    <w:rsid w:val="0091446C"/>
    <w:rsid w:val="00915BF9"/>
    <w:rsid w:val="009247F4"/>
    <w:rsid w:val="009417B0"/>
    <w:rsid w:val="009472EE"/>
    <w:rsid w:val="00952533"/>
    <w:rsid w:val="00955589"/>
    <w:rsid w:val="00961236"/>
    <w:rsid w:val="00972B6B"/>
    <w:rsid w:val="009762FB"/>
    <w:rsid w:val="00984C1F"/>
    <w:rsid w:val="009B1AAD"/>
    <w:rsid w:val="009B5095"/>
    <w:rsid w:val="009C21A6"/>
    <w:rsid w:val="009C3A81"/>
    <w:rsid w:val="009C63DD"/>
    <w:rsid w:val="009D2752"/>
    <w:rsid w:val="009D2913"/>
    <w:rsid w:val="009D30A6"/>
    <w:rsid w:val="00A06614"/>
    <w:rsid w:val="00A10E7E"/>
    <w:rsid w:val="00A14E97"/>
    <w:rsid w:val="00A2221C"/>
    <w:rsid w:val="00A26D38"/>
    <w:rsid w:val="00A406B2"/>
    <w:rsid w:val="00A64FE5"/>
    <w:rsid w:val="00A800C3"/>
    <w:rsid w:val="00A909DB"/>
    <w:rsid w:val="00A92F0A"/>
    <w:rsid w:val="00A965EF"/>
    <w:rsid w:val="00AA2B9A"/>
    <w:rsid w:val="00AA38E2"/>
    <w:rsid w:val="00AB046B"/>
    <w:rsid w:val="00AB4A9A"/>
    <w:rsid w:val="00AD39A8"/>
    <w:rsid w:val="00AF0FAA"/>
    <w:rsid w:val="00AF65AD"/>
    <w:rsid w:val="00B04076"/>
    <w:rsid w:val="00B12AE9"/>
    <w:rsid w:val="00B30037"/>
    <w:rsid w:val="00B60145"/>
    <w:rsid w:val="00B64465"/>
    <w:rsid w:val="00B7037C"/>
    <w:rsid w:val="00B7058D"/>
    <w:rsid w:val="00B756EB"/>
    <w:rsid w:val="00BB435B"/>
    <w:rsid w:val="00BD7569"/>
    <w:rsid w:val="00BE1A86"/>
    <w:rsid w:val="00BF6370"/>
    <w:rsid w:val="00C03870"/>
    <w:rsid w:val="00C14526"/>
    <w:rsid w:val="00CB0CBB"/>
    <w:rsid w:val="00CB282D"/>
    <w:rsid w:val="00CB6D3B"/>
    <w:rsid w:val="00CD1A19"/>
    <w:rsid w:val="00D0098D"/>
    <w:rsid w:val="00D14538"/>
    <w:rsid w:val="00D26DAA"/>
    <w:rsid w:val="00D273AD"/>
    <w:rsid w:val="00D37AED"/>
    <w:rsid w:val="00D575BA"/>
    <w:rsid w:val="00D65FCC"/>
    <w:rsid w:val="00D66758"/>
    <w:rsid w:val="00D67F13"/>
    <w:rsid w:val="00D7789D"/>
    <w:rsid w:val="00D8693F"/>
    <w:rsid w:val="00DC386A"/>
    <w:rsid w:val="00DC7D7B"/>
    <w:rsid w:val="00DD4774"/>
    <w:rsid w:val="00DE0600"/>
    <w:rsid w:val="00DE0F4B"/>
    <w:rsid w:val="00DE67DC"/>
    <w:rsid w:val="00E270B1"/>
    <w:rsid w:val="00E60205"/>
    <w:rsid w:val="00E631CA"/>
    <w:rsid w:val="00EA11A3"/>
    <w:rsid w:val="00F001C6"/>
    <w:rsid w:val="00F2057A"/>
    <w:rsid w:val="00F225D4"/>
    <w:rsid w:val="00F26A97"/>
    <w:rsid w:val="00F34243"/>
    <w:rsid w:val="00F44B3A"/>
    <w:rsid w:val="00F44CE7"/>
    <w:rsid w:val="00F52C5C"/>
    <w:rsid w:val="00F56626"/>
    <w:rsid w:val="00F62FF9"/>
    <w:rsid w:val="00F67481"/>
    <w:rsid w:val="00F739F4"/>
    <w:rsid w:val="00F95897"/>
    <w:rsid w:val="00F963C6"/>
    <w:rsid w:val="00FD49B2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0CDA-8637-4F13-957A-EB5DA4A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character" w:customStyle="1" w:styleId="UnresolvedMention">
    <w:name w:val="Unresolved Mention"/>
    <w:uiPriority w:val="99"/>
    <w:semiHidden/>
    <w:unhideWhenUsed/>
    <w:rsid w:val="0037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spondia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ekdy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edy.gr/storijipanekpaideutikiskinitopoihsis1101202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B7F7-56E3-4206-8556-247C19FF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951</CharactersWithSpaces>
  <SharedDoc>false</SharedDoc>
  <HLinks>
    <vt:vector size="18" baseType="variant"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https://adedy.gr/anakoinwsi-stasi-ergasias-tin-tetart-26-07-wra-11-mexri-ti-liksi-tou-wrariou-20072023/</vt:lpwstr>
      </vt:variant>
      <vt:variant>
        <vt:lpwstr/>
      </vt:variant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mailto:omospondia@minedu.gov.gr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http://www.osekdyp.gr/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2</cp:revision>
  <cp:lastPrinted>2022-07-13T12:21:00Z</cp:lastPrinted>
  <dcterms:created xsi:type="dcterms:W3CDTF">2024-01-12T08:48:00Z</dcterms:created>
  <dcterms:modified xsi:type="dcterms:W3CDTF">2024-01-12T08:48:00Z</dcterms:modified>
</cp:coreProperties>
</file>